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3CBF1782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23EAE" w:rsidRPr="00F23EAE">
        <w:rPr>
          <w:rFonts w:asciiTheme="majorHAnsi" w:hAnsiTheme="majorHAnsi" w:cstheme="majorHAnsi"/>
        </w:rPr>
        <w:t>Ingresos por Tasa</w:t>
      </w:r>
      <w:r w:rsidR="00F23EAE">
        <w:rPr>
          <w:rFonts w:asciiTheme="majorHAnsi" w:hAnsiTheme="majorHAnsi" w:cstheme="majorHAnsi"/>
        </w:rPr>
        <w:t>s</w:t>
      </w:r>
      <w:r w:rsidR="00F23EAE" w:rsidRPr="00F23EAE">
        <w:rPr>
          <w:rFonts w:asciiTheme="majorHAnsi" w:hAnsiTheme="majorHAnsi" w:cstheme="majorHAnsi"/>
        </w:rPr>
        <w:t xml:space="preserve"> de Arbitrios </w:t>
      </w:r>
      <w:r w:rsidR="00F23EAE">
        <w:rPr>
          <w:rFonts w:asciiTheme="majorHAnsi" w:hAnsiTheme="majorHAnsi" w:cstheme="majorHAnsi"/>
        </w:rPr>
        <w:t xml:space="preserve">recaudado </w:t>
      </w:r>
      <w:r w:rsidR="00F23EAE" w:rsidRPr="00F23EAE">
        <w:rPr>
          <w:rFonts w:asciiTheme="majorHAnsi" w:hAnsiTheme="majorHAnsi" w:cstheme="majorHAnsi"/>
        </w:rPr>
        <w:t xml:space="preserve">por caja de la Municipalidad Distrital de Ate </w:t>
      </w:r>
      <w:r w:rsidR="00F23EAE">
        <w:rPr>
          <w:rFonts w:asciiTheme="majorHAnsi" w:hAnsiTheme="majorHAnsi" w:cstheme="majorHAnsi"/>
        </w:rPr>
        <w:t>del año</w:t>
      </w:r>
      <w:r w:rsidR="00F23EAE" w:rsidRPr="00F23EAE">
        <w:rPr>
          <w:rFonts w:asciiTheme="majorHAnsi" w:hAnsiTheme="majorHAnsi" w:cstheme="majorHAnsi"/>
        </w:rPr>
        <w:t xml:space="preserve"> 2019 al 2022</w:t>
      </w:r>
      <w:r w:rsidR="00F23EAE">
        <w:rPr>
          <w:rFonts w:asciiTheme="majorHAnsi" w:hAnsiTheme="majorHAnsi" w:cstheme="majorHAnsi"/>
        </w:rPr>
        <w:t>.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A9D1749" w14:textId="0AA13558" w:rsidR="00F23EAE" w:rsidRPr="00DA6578" w:rsidRDefault="00F23EAE" w:rsidP="00F23EAE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F23EAE">
              <w:rPr>
                <w:rFonts w:asciiTheme="majorHAnsi" w:hAnsiTheme="majorHAnsi" w:cstheme="majorHAnsi"/>
              </w:rPr>
              <w:t>INGRESOS POR TASA</w:t>
            </w:r>
            <w:r>
              <w:rPr>
                <w:rFonts w:asciiTheme="majorHAnsi" w:hAnsiTheme="majorHAnsi" w:cstheme="majorHAnsi"/>
              </w:rPr>
              <w:t>S</w:t>
            </w:r>
            <w:r w:rsidRPr="00F23EAE">
              <w:rPr>
                <w:rFonts w:asciiTheme="majorHAnsi" w:hAnsiTheme="majorHAnsi" w:cstheme="majorHAnsi"/>
              </w:rPr>
              <w:t xml:space="preserve"> DE ARBITRIOS </w:t>
            </w:r>
            <w:r>
              <w:rPr>
                <w:rFonts w:asciiTheme="majorHAnsi" w:hAnsiTheme="majorHAnsi" w:cstheme="majorHAnsi"/>
              </w:rPr>
              <w:t xml:space="preserve">RECAUDADO </w:t>
            </w:r>
            <w:r w:rsidRPr="00F23EAE">
              <w:rPr>
                <w:rFonts w:asciiTheme="majorHAnsi" w:hAnsiTheme="majorHAnsi" w:cstheme="majorHAnsi"/>
              </w:rPr>
              <w:t xml:space="preserve">POR CAJA DE LA MUNICIPALIDAD DISTRITAL DE ATE </w:t>
            </w:r>
            <w:r>
              <w:rPr>
                <w:rFonts w:asciiTheme="majorHAnsi" w:hAnsiTheme="majorHAnsi" w:cstheme="majorHAnsi"/>
              </w:rPr>
              <w:t>DEL AÑO</w:t>
            </w:r>
            <w:r w:rsidRPr="00F23EAE">
              <w:rPr>
                <w:rFonts w:asciiTheme="majorHAnsi" w:hAnsiTheme="majorHAnsi" w:cstheme="majorHAnsi"/>
              </w:rPr>
              <w:t xml:space="preserve"> 2019 AL 2022</w:t>
            </w:r>
            <w:r w:rsidR="00995967">
              <w:rPr>
                <w:rFonts w:asciiTheme="majorHAnsi" w:hAnsiTheme="majorHAnsi" w:cstheme="majorHAnsi"/>
              </w:rPr>
              <w:t xml:space="preserve"> </w:t>
            </w:r>
            <w:r w:rsidR="00995967">
              <w:rPr>
                <w:rFonts w:ascii="Arial" w:eastAsia="Times New Roman" w:hAnsi="Arial" w:cs="Arial"/>
                <w:color w:val="000000"/>
                <w:lang w:val="es-419" w:eastAsia="es-419"/>
              </w:rPr>
              <w:t>– [MDA]</w:t>
            </w:r>
          </w:p>
          <w:p w14:paraId="07931FBE" w14:textId="246D2126" w:rsidR="00F23EAE" w:rsidRPr="00DA6578" w:rsidRDefault="00F23EAE" w:rsidP="00F23EAE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23575CB" w14:textId="78979B4B" w:rsidR="00F23EAE" w:rsidRDefault="00F23EAE" w:rsidP="00F23EAE">
            <w:pPr>
              <w:rPr>
                <w:rFonts w:asciiTheme="majorHAnsi" w:hAnsiTheme="majorHAnsi" w:cstheme="majorHAnsi"/>
              </w:rPr>
            </w:pPr>
          </w:p>
          <w:p w14:paraId="301BAC89" w14:textId="2CDA37D8" w:rsidR="00504D0A" w:rsidRDefault="00504D0A" w:rsidP="00D917C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815E4B1" w:rsidR="00504D0A" w:rsidRDefault="00000000" w:rsidP="00BC1769">
            <w:pPr>
              <w:rPr>
                <w:rFonts w:asciiTheme="majorHAnsi" w:hAnsiTheme="majorHAnsi" w:cstheme="majorHAnsi"/>
              </w:rPr>
            </w:pPr>
            <w:hyperlink r:id="rId5" w:history="1">
              <w:r w:rsidR="00F23EAE" w:rsidRPr="00F23EAE">
                <w:t>www.datosabiertos.gob.pe/dataset/</w:t>
              </w:r>
            </w:hyperlink>
            <w:r w:rsidR="00995967">
              <w:t xml:space="preserve"> </w:t>
            </w:r>
            <w:r w:rsidR="00995967" w:rsidRPr="00995967">
              <w:rPr>
                <w:rFonts w:asciiTheme="majorHAnsi" w:hAnsiTheme="majorHAnsi" w:cstheme="majorHAnsi"/>
              </w:rPr>
              <w:t>ingresos-por-tasas-de-arbitrios-recaudado-por-caja-de-la-municipalidad-distrital-de-ate-del-ano-2019-al-2022--mda-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8F1C21A" w14:textId="3DA115C6" w:rsidR="00F23EAE" w:rsidRDefault="00BC1769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D917C7">
              <w:rPr>
                <w:rFonts w:asciiTheme="majorHAnsi" w:hAnsiTheme="majorHAnsi" w:cstheme="majorHAnsi"/>
              </w:rPr>
              <w:t xml:space="preserve">os </w:t>
            </w:r>
            <w:r w:rsidR="00F23EAE">
              <w:rPr>
                <w:rFonts w:asciiTheme="majorHAnsi" w:hAnsiTheme="majorHAnsi" w:cstheme="majorHAnsi"/>
              </w:rPr>
              <w:t>montos en soles recaudados por el concepto de tasas de arbitrios municipales en el periodo de cobranza del 01/01/2019 al 31/12/2022.</w:t>
            </w:r>
          </w:p>
          <w:p w14:paraId="074670C2" w14:textId="77777777" w:rsidR="00F23EAE" w:rsidRDefault="00F23EAE" w:rsidP="000D640B">
            <w:pPr>
              <w:jc w:val="both"/>
              <w:rPr>
                <w:rFonts w:asciiTheme="majorHAnsi" w:hAnsiTheme="majorHAnsi" w:cstheme="majorHAnsi"/>
              </w:rPr>
            </w:pPr>
          </w:p>
          <w:p w14:paraId="02661490" w14:textId="69329200" w:rsidR="00E45F14" w:rsidRDefault="00D917C7" w:rsidP="00E45F1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</w:t>
            </w:r>
            <w:r w:rsidR="00BC1769">
              <w:rPr>
                <w:rFonts w:asciiTheme="majorHAnsi" w:hAnsiTheme="majorHAnsi" w:cstheme="majorHAnsi"/>
              </w:rPr>
              <w:t xml:space="preserve"> r</w:t>
            </w:r>
            <w:r w:rsidR="00023830">
              <w:rPr>
                <w:rFonts w:asciiTheme="majorHAnsi" w:hAnsiTheme="majorHAnsi" w:cstheme="majorHAnsi"/>
              </w:rPr>
              <w:t xml:space="preserve">egistro </w:t>
            </w:r>
            <w:r>
              <w:rPr>
                <w:rFonts w:asciiTheme="majorHAnsi" w:hAnsiTheme="majorHAnsi" w:cstheme="majorHAnsi"/>
              </w:rPr>
              <w:t xml:space="preserve">contiene </w:t>
            </w:r>
            <w:r w:rsidR="00F23EAE">
              <w:rPr>
                <w:rFonts w:asciiTheme="majorHAnsi" w:hAnsiTheme="majorHAnsi" w:cstheme="majorHAnsi"/>
              </w:rPr>
              <w:t>la información del predio sobre el cual se hizo el registro de</w:t>
            </w:r>
            <w:r w:rsidR="00C94349">
              <w:rPr>
                <w:rFonts w:asciiTheme="majorHAnsi" w:hAnsiTheme="majorHAnsi" w:cstheme="majorHAnsi"/>
              </w:rPr>
              <w:t xml:space="preserve"> la</w:t>
            </w:r>
            <w:r w:rsidR="00F23EAE">
              <w:rPr>
                <w:rFonts w:asciiTheme="majorHAnsi" w:hAnsiTheme="majorHAnsi" w:cstheme="majorHAnsi"/>
              </w:rPr>
              <w:t xml:space="preserve"> cobranza</w:t>
            </w:r>
            <w:r w:rsidR="00C94349">
              <w:rPr>
                <w:rFonts w:asciiTheme="majorHAnsi" w:hAnsiTheme="majorHAnsi" w:cstheme="majorHAnsi"/>
              </w:rPr>
              <w:t>,</w:t>
            </w:r>
            <w:r w:rsidR="00F23EAE">
              <w:rPr>
                <w:rFonts w:asciiTheme="majorHAnsi" w:hAnsiTheme="majorHAnsi" w:cstheme="majorHAnsi"/>
              </w:rPr>
              <w:t xml:space="preserve"> como el año del ejercicio al cual pertenece la </w:t>
            </w:r>
            <w:r w:rsidR="00C94349">
              <w:rPr>
                <w:rFonts w:asciiTheme="majorHAnsi" w:hAnsiTheme="majorHAnsi" w:cstheme="majorHAnsi"/>
              </w:rPr>
              <w:t>obligación</w:t>
            </w:r>
            <w:r w:rsidR="00F23EAE">
              <w:rPr>
                <w:rFonts w:asciiTheme="majorHAnsi" w:hAnsiTheme="majorHAnsi" w:cstheme="majorHAnsi"/>
              </w:rPr>
              <w:t xml:space="preserve"> tributaria, código de contribuyente, el código de</w:t>
            </w:r>
            <w:r w:rsidR="00C94349">
              <w:rPr>
                <w:rFonts w:asciiTheme="majorHAnsi" w:hAnsiTheme="majorHAnsi" w:cstheme="majorHAnsi"/>
              </w:rPr>
              <w:t xml:space="preserve"> </w:t>
            </w:r>
            <w:r w:rsidR="00F23EAE">
              <w:rPr>
                <w:rFonts w:asciiTheme="majorHAnsi" w:hAnsiTheme="majorHAnsi" w:cstheme="majorHAnsi"/>
              </w:rPr>
              <w:t>predio, la zona y sector par</w:t>
            </w:r>
            <w:r w:rsidR="00C94349">
              <w:rPr>
                <w:rFonts w:asciiTheme="majorHAnsi" w:hAnsiTheme="majorHAnsi" w:cstheme="majorHAnsi"/>
              </w:rPr>
              <w:t>a</w:t>
            </w:r>
            <w:r w:rsidR="00F23EAE">
              <w:rPr>
                <w:rFonts w:asciiTheme="majorHAnsi" w:hAnsiTheme="majorHAnsi" w:cstheme="majorHAnsi"/>
              </w:rPr>
              <w:t xml:space="preserve"> la ubicación del predio dentro del distrito</w:t>
            </w:r>
            <w:r w:rsidR="00C94349">
              <w:rPr>
                <w:rFonts w:asciiTheme="majorHAnsi" w:hAnsiTheme="majorHAnsi" w:cstheme="majorHAnsi"/>
              </w:rPr>
              <w:t xml:space="preserve"> de Ate</w:t>
            </w:r>
            <w:r w:rsidR="00F23EAE">
              <w:rPr>
                <w:rFonts w:asciiTheme="majorHAnsi" w:hAnsiTheme="majorHAnsi" w:cstheme="majorHAnsi"/>
              </w:rPr>
              <w:t>, el uso que se le da al predio para la determinación de zonas urbanas, comerciales u otras, el valor del predio según</w:t>
            </w:r>
            <w:r w:rsidR="00C94349">
              <w:rPr>
                <w:rFonts w:asciiTheme="majorHAnsi" w:hAnsiTheme="majorHAnsi" w:cstheme="majorHAnsi"/>
              </w:rPr>
              <w:t xml:space="preserve"> </w:t>
            </w:r>
            <w:r w:rsidR="00F23EAE">
              <w:rPr>
                <w:rFonts w:asciiTheme="majorHAnsi" w:hAnsiTheme="majorHAnsi" w:cstheme="majorHAnsi"/>
              </w:rPr>
              <w:t>la determinación de la valorización, la recaudación efe</w:t>
            </w:r>
            <w:r w:rsidR="00C94349">
              <w:rPr>
                <w:rFonts w:asciiTheme="majorHAnsi" w:hAnsiTheme="majorHAnsi" w:cstheme="majorHAnsi"/>
              </w:rPr>
              <w:t>c</w:t>
            </w:r>
            <w:r w:rsidR="00F23EAE">
              <w:rPr>
                <w:rFonts w:asciiTheme="majorHAnsi" w:hAnsiTheme="majorHAnsi" w:cstheme="majorHAnsi"/>
              </w:rPr>
              <w:t>tuada p</w:t>
            </w:r>
            <w:r w:rsidR="00C94349">
              <w:rPr>
                <w:rFonts w:asciiTheme="majorHAnsi" w:hAnsiTheme="majorHAnsi" w:cstheme="majorHAnsi"/>
              </w:rPr>
              <w:t>ara</w:t>
            </w:r>
            <w:r w:rsidR="00F23EAE">
              <w:rPr>
                <w:rFonts w:asciiTheme="majorHAnsi" w:hAnsiTheme="majorHAnsi" w:cstheme="majorHAnsi"/>
              </w:rPr>
              <w:t xml:space="preserve"> ese predio respecto a </w:t>
            </w:r>
            <w:r w:rsidR="00C94349">
              <w:rPr>
                <w:rFonts w:asciiTheme="majorHAnsi" w:hAnsiTheme="majorHAnsi" w:cstheme="majorHAnsi"/>
              </w:rPr>
              <w:t xml:space="preserve">las tasas de </w:t>
            </w:r>
            <w:r w:rsidR="00F23EAE">
              <w:rPr>
                <w:rFonts w:asciiTheme="majorHAnsi" w:hAnsiTheme="majorHAnsi" w:cstheme="majorHAnsi"/>
              </w:rPr>
              <w:t>limpieza pública, parques y jardines y serenazgo</w:t>
            </w:r>
            <w:r w:rsidR="00C94349">
              <w:rPr>
                <w:rFonts w:asciiTheme="majorHAnsi" w:hAnsiTheme="majorHAnsi" w:cstheme="majorHAnsi"/>
              </w:rPr>
              <w:t>,</w:t>
            </w:r>
            <w:r w:rsidR="00E45F14">
              <w:rPr>
                <w:rFonts w:asciiTheme="majorHAnsi" w:hAnsiTheme="majorHAnsi" w:cstheme="majorHAnsi"/>
              </w:rPr>
              <w:t xml:space="preserve"> departamento, provincia, distrito, </w:t>
            </w:r>
            <w:proofErr w:type="spellStart"/>
            <w:r w:rsidR="00E45F14">
              <w:rPr>
                <w:rFonts w:asciiTheme="majorHAnsi" w:hAnsiTheme="majorHAnsi" w:cstheme="majorHAnsi"/>
              </w:rPr>
              <w:t>ubigeo</w:t>
            </w:r>
            <w:proofErr w:type="spellEnd"/>
            <w:r w:rsidR="00E45F14">
              <w:rPr>
                <w:rFonts w:asciiTheme="majorHAnsi" w:hAnsiTheme="majorHAnsi" w:cstheme="majorHAnsi"/>
              </w:rPr>
              <w:t xml:space="preserve"> y fecha de corte.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C84C85D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D917C7">
              <w:rPr>
                <w:rFonts w:asciiTheme="majorHAnsi" w:hAnsiTheme="majorHAnsi" w:cstheme="majorHAnsi"/>
              </w:rPr>
              <w:t>Ate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EE41363" w:rsidR="00504D0A" w:rsidRDefault="00F23EA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>
              <w:t>erencia de Administración Tributaria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433D845" w:rsidR="00504D0A" w:rsidRDefault="00F23EA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 de Arbitrios Municipales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39F3E2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F23EAE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D917C7" w14:paraId="2C94159F" w14:textId="77777777" w:rsidTr="00A02131">
        <w:tc>
          <w:tcPr>
            <w:tcW w:w="2972" w:type="dxa"/>
            <w:vAlign w:val="center"/>
          </w:tcPr>
          <w:p w14:paraId="4C1DE0E1" w14:textId="18D08B51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35FE03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2023-05-1</w:t>
            </w:r>
            <w:r w:rsidR="00F23EAE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D917C7" w14:paraId="3F74AE2E" w14:textId="77777777" w:rsidTr="00DD0453">
        <w:tc>
          <w:tcPr>
            <w:tcW w:w="2972" w:type="dxa"/>
            <w:vAlign w:val="center"/>
          </w:tcPr>
          <w:p w14:paraId="59316C5D" w14:textId="137D6F1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917C7" w:rsidRPr="00995967" w14:paraId="7EBCCDEC" w14:textId="77777777" w:rsidTr="00DD0453">
        <w:tc>
          <w:tcPr>
            <w:tcW w:w="2972" w:type="dxa"/>
            <w:vAlign w:val="center"/>
          </w:tcPr>
          <w:p w14:paraId="083F45C8" w14:textId="4E1B252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917C7" w:rsidRPr="00CE0554" w:rsidRDefault="00000000" w:rsidP="00D917C7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917C7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917C7" w14:paraId="50813B98" w14:textId="77777777" w:rsidTr="00DD0453">
        <w:tc>
          <w:tcPr>
            <w:tcW w:w="2972" w:type="dxa"/>
            <w:vAlign w:val="center"/>
          </w:tcPr>
          <w:p w14:paraId="78F51BD0" w14:textId="026C858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917C7" w14:paraId="1117E997" w14:textId="77777777" w:rsidTr="00DD0453">
        <w:tc>
          <w:tcPr>
            <w:tcW w:w="2972" w:type="dxa"/>
            <w:vAlign w:val="center"/>
          </w:tcPr>
          <w:p w14:paraId="1CADEF4B" w14:textId="184AA53E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917C7" w14:paraId="7E0D1F8D" w14:textId="77777777" w:rsidTr="00504D0A">
        <w:tc>
          <w:tcPr>
            <w:tcW w:w="2972" w:type="dxa"/>
          </w:tcPr>
          <w:p w14:paraId="44582A03" w14:textId="175F5ABC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917C7" w14:paraId="002B4018" w14:textId="77777777" w:rsidTr="00504D0A">
        <w:tc>
          <w:tcPr>
            <w:tcW w:w="2972" w:type="dxa"/>
          </w:tcPr>
          <w:p w14:paraId="7C20EDCE" w14:textId="0318ABEF" w:rsidR="00D917C7" w:rsidRPr="00504D0A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917C7" w14:paraId="7A5EEEA5" w14:textId="77777777" w:rsidTr="00504D0A">
        <w:tc>
          <w:tcPr>
            <w:tcW w:w="2972" w:type="dxa"/>
          </w:tcPr>
          <w:p w14:paraId="14C8EAEF" w14:textId="0A3D38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0F17546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Ate – 2023</w:t>
            </w:r>
          </w:p>
        </w:tc>
      </w:tr>
      <w:tr w:rsidR="00D917C7" w14:paraId="494AA20C" w14:textId="77777777" w:rsidTr="00504D0A">
        <w:tc>
          <w:tcPr>
            <w:tcW w:w="2972" w:type="dxa"/>
          </w:tcPr>
          <w:p w14:paraId="6E758B40" w14:textId="2E4ABC6E" w:rsidR="00D917C7" w:rsidRPr="00CD25C2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B97F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tecnologia@muniate.gob.pe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0741035">
    <w:abstractNumId w:val="4"/>
  </w:num>
  <w:num w:numId="2" w16cid:durableId="763498595">
    <w:abstractNumId w:val="2"/>
  </w:num>
  <w:num w:numId="3" w16cid:durableId="165826574">
    <w:abstractNumId w:val="1"/>
  </w:num>
  <w:num w:numId="4" w16cid:durableId="1827743007">
    <w:abstractNumId w:val="0"/>
  </w:num>
  <w:num w:numId="5" w16cid:durableId="77864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1217F"/>
    <w:rsid w:val="00297BE5"/>
    <w:rsid w:val="00306482"/>
    <w:rsid w:val="003476D9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95967"/>
    <w:rsid w:val="009A7FF5"/>
    <w:rsid w:val="009B0AA2"/>
    <w:rsid w:val="009F0CA5"/>
    <w:rsid w:val="00B27C25"/>
    <w:rsid w:val="00B6616D"/>
    <w:rsid w:val="00BC1769"/>
    <w:rsid w:val="00BE2CC3"/>
    <w:rsid w:val="00C31779"/>
    <w:rsid w:val="00C94349"/>
    <w:rsid w:val="00C961F8"/>
    <w:rsid w:val="00CD25C2"/>
    <w:rsid w:val="00CE0554"/>
    <w:rsid w:val="00D00322"/>
    <w:rsid w:val="00D5559D"/>
    <w:rsid w:val="00D917C7"/>
    <w:rsid w:val="00D957C7"/>
    <w:rsid w:val="00DA6578"/>
    <w:rsid w:val="00E45F14"/>
    <w:rsid w:val="00EB1A82"/>
    <w:rsid w:val="00F1229D"/>
    <w:rsid w:val="00F23EA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ingresos_arbitrios_de_la_municipalidad_distrital_de_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Gonzalo R. Garcia Saravia</cp:lastModifiedBy>
  <cp:revision>4</cp:revision>
  <dcterms:created xsi:type="dcterms:W3CDTF">2023-05-11T19:54:00Z</dcterms:created>
  <dcterms:modified xsi:type="dcterms:W3CDTF">2023-05-18T22:01:00Z</dcterms:modified>
</cp:coreProperties>
</file>