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80" w:type="dxa"/>
        <w:tblInd w:w="-1091" w:type="dxa"/>
        <w:tblCellMar>
          <w:left w:w="70" w:type="dxa"/>
          <w:right w:w="70" w:type="dxa"/>
        </w:tblCellMar>
        <w:tblLook w:val="04A0" w:firstRow="1" w:lastRow="0" w:firstColumn="1" w:lastColumn="0" w:noHBand="0" w:noVBand="1"/>
      </w:tblPr>
      <w:tblGrid>
        <w:gridCol w:w="2860"/>
        <w:gridCol w:w="7820"/>
      </w:tblGrid>
      <w:tr w:rsidR="00F25B3C" w:rsidRPr="00F25B3C" w14:paraId="6CF52F08" w14:textId="77777777" w:rsidTr="00F25B3C">
        <w:trPr>
          <w:trHeight w:val="315"/>
        </w:trPr>
        <w:tc>
          <w:tcPr>
            <w:tcW w:w="10680" w:type="dxa"/>
            <w:gridSpan w:val="2"/>
            <w:tcBorders>
              <w:top w:val="nil"/>
              <w:left w:val="nil"/>
              <w:bottom w:val="nil"/>
              <w:right w:val="nil"/>
            </w:tcBorders>
            <w:shd w:val="clear" w:color="000000" w:fill="FFFFFF"/>
            <w:vAlign w:val="bottom"/>
            <w:hideMark/>
          </w:tcPr>
          <w:p w14:paraId="7FA4B65E" w14:textId="77777777" w:rsidR="00F25B3C" w:rsidRPr="00F25B3C" w:rsidRDefault="00F25B3C" w:rsidP="00F25B3C">
            <w:pPr>
              <w:jc w:val="center"/>
              <w:rPr>
                <w:rFonts w:ascii="Arial" w:eastAsia="Times New Roman" w:hAnsi="Arial" w:cs="Arial"/>
                <w:b/>
                <w:bCs/>
                <w:color w:val="000000"/>
                <w:u w:val="single"/>
                <w:lang w:val="es-PE" w:eastAsia="es-PE"/>
              </w:rPr>
            </w:pPr>
            <w:r w:rsidRPr="00F25B3C">
              <w:rPr>
                <w:rFonts w:ascii="Arial" w:eastAsia="Times New Roman" w:hAnsi="Arial" w:cs="Arial"/>
                <w:b/>
                <w:bCs/>
                <w:color w:val="000000"/>
                <w:u w:val="single"/>
                <w:lang w:val="es-PE" w:eastAsia="es-PE"/>
              </w:rPr>
              <w:t>METADATOS</w:t>
            </w:r>
          </w:p>
        </w:tc>
      </w:tr>
      <w:tr w:rsidR="00F25B3C" w:rsidRPr="00F25B3C" w14:paraId="289B9929" w14:textId="77777777" w:rsidTr="00F25B3C">
        <w:trPr>
          <w:trHeight w:val="300"/>
        </w:trPr>
        <w:tc>
          <w:tcPr>
            <w:tcW w:w="2860" w:type="dxa"/>
            <w:tcBorders>
              <w:top w:val="nil"/>
              <w:left w:val="nil"/>
              <w:bottom w:val="nil"/>
              <w:right w:val="nil"/>
            </w:tcBorders>
            <w:shd w:val="clear" w:color="000000" w:fill="FFFFFF"/>
            <w:vAlign w:val="bottom"/>
            <w:hideMark/>
          </w:tcPr>
          <w:p w14:paraId="151A32A1" w14:textId="77777777" w:rsidR="00F25B3C" w:rsidRPr="00F25B3C" w:rsidRDefault="00F25B3C" w:rsidP="00F25B3C">
            <w:pPr>
              <w:rPr>
                <w:rFonts w:ascii="Arial" w:eastAsia="Times New Roman" w:hAnsi="Arial" w:cs="Arial"/>
                <w:color w:val="000000"/>
                <w:sz w:val="20"/>
                <w:szCs w:val="20"/>
                <w:lang w:val="es-PE" w:eastAsia="es-PE"/>
              </w:rPr>
            </w:pPr>
            <w:r w:rsidRPr="00F25B3C">
              <w:rPr>
                <w:rFonts w:ascii="Arial" w:eastAsia="Times New Roman" w:hAnsi="Arial" w:cs="Arial"/>
                <w:color w:val="000000"/>
                <w:sz w:val="20"/>
                <w:szCs w:val="20"/>
                <w:lang w:val="es-PE" w:eastAsia="es-PE"/>
              </w:rPr>
              <w:t> </w:t>
            </w:r>
          </w:p>
        </w:tc>
        <w:tc>
          <w:tcPr>
            <w:tcW w:w="7820" w:type="dxa"/>
            <w:tcBorders>
              <w:top w:val="nil"/>
              <w:left w:val="nil"/>
              <w:bottom w:val="nil"/>
              <w:right w:val="nil"/>
            </w:tcBorders>
            <w:shd w:val="clear" w:color="000000" w:fill="FFFFFF"/>
            <w:vAlign w:val="bottom"/>
            <w:hideMark/>
          </w:tcPr>
          <w:p w14:paraId="2915138C" w14:textId="77777777" w:rsidR="00F25B3C" w:rsidRPr="00F25B3C" w:rsidRDefault="00F25B3C" w:rsidP="00F25B3C">
            <w:pPr>
              <w:rPr>
                <w:rFonts w:ascii="Arial" w:eastAsia="Times New Roman" w:hAnsi="Arial" w:cs="Arial"/>
                <w:color w:val="000000"/>
                <w:sz w:val="20"/>
                <w:szCs w:val="20"/>
                <w:lang w:val="es-PE" w:eastAsia="es-PE"/>
              </w:rPr>
            </w:pPr>
            <w:r w:rsidRPr="00F25B3C">
              <w:rPr>
                <w:rFonts w:ascii="Arial" w:eastAsia="Times New Roman" w:hAnsi="Arial" w:cs="Arial"/>
                <w:color w:val="000000"/>
                <w:sz w:val="20"/>
                <w:szCs w:val="20"/>
                <w:lang w:val="es-PE" w:eastAsia="es-PE"/>
              </w:rPr>
              <w:t> </w:t>
            </w:r>
          </w:p>
        </w:tc>
      </w:tr>
      <w:tr w:rsidR="00F25B3C" w:rsidRPr="00F25B3C" w14:paraId="266E63D3" w14:textId="77777777" w:rsidTr="00F25B3C">
        <w:trPr>
          <w:trHeight w:val="300"/>
        </w:trPr>
        <w:tc>
          <w:tcPr>
            <w:tcW w:w="10680" w:type="dxa"/>
            <w:gridSpan w:val="2"/>
            <w:tcBorders>
              <w:top w:val="nil"/>
              <w:left w:val="nil"/>
              <w:bottom w:val="nil"/>
              <w:right w:val="nil"/>
            </w:tcBorders>
            <w:shd w:val="clear" w:color="000000" w:fill="FFFFFF"/>
            <w:vAlign w:val="bottom"/>
            <w:hideMark/>
          </w:tcPr>
          <w:p w14:paraId="744F6F51" w14:textId="08BEB8C3" w:rsidR="00F25B3C" w:rsidRPr="00F25B3C" w:rsidRDefault="00F25B3C" w:rsidP="00DB176A">
            <w:pPr>
              <w:rPr>
                <w:rFonts w:ascii="Arial" w:eastAsia="Times New Roman" w:hAnsi="Arial" w:cs="Arial"/>
                <w:color w:val="000000"/>
                <w:sz w:val="22"/>
                <w:szCs w:val="22"/>
                <w:lang w:val="es-PE" w:eastAsia="es-PE"/>
              </w:rPr>
            </w:pPr>
            <w:r w:rsidRPr="00F25B3C">
              <w:rPr>
                <w:rFonts w:ascii="Arial" w:eastAsia="Times New Roman" w:hAnsi="Arial" w:cs="Arial"/>
                <w:color w:val="000000"/>
                <w:sz w:val="22"/>
                <w:szCs w:val="22"/>
                <w:lang w:val="es-PE" w:eastAsia="es-PE"/>
              </w:rPr>
              <w:t xml:space="preserve">Metadatos del </w:t>
            </w:r>
            <w:proofErr w:type="spellStart"/>
            <w:r w:rsidRPr="00F25B3C">
              <w:rPr>
                <w:rFonts w:ascii="Arial" w:eastAsia="Times New Roman" w:hAnsi="Arial" w:cs="Arial"/>
                <w:color w:val="000000"/>
                <w:sz w:val="22"/>
                <w:szCs w:val="22"/>
                <w:lang w:val="es-PE" w:eastAsia="es-PE"/>
              </w:rPr>
              <w:t>dataset</w:t>
            </w:r>
            <w:proofErr w:type="spellEnd"/>
            <w:r w:rsidRPr="00F25B3C">
              <w:rPr>
                <w:rFonts w:ascii="Arial" w:eastAsia="Times New Roman" w:hAnsi="Arial" w:cs="Arial"/>
                <w:color w:val="000000"/>
                <w:sz w:val="22"/>
                <w:szCs w:val="22"/>
                <w:lang w:val="es-PE" w:eastAsia="es-PE"/>
              </w:rPr>
              <w:t xml:space="preserve">: </w:t>
            </w:r>
            <w:r w:rsidR="009732E9">
              <w:rPr>
                <w:rFonts w:ascii="Arial" w:hAnsi="Arial" w:cs="Arial"/>
                <w:color w:val="000000"/>
                <w:sz w:val="23"/>
                <w:szCs w:val="23"/>
                <w:shd w:val="clear" w:color="auto" w:fill="FFFFFF"/>
              </w:rPr>
              <w:t xml:space="preserve">Informes de Análisis y Evaluación de Riesgo con fines de formalización de la </w:t>
            </w:r>
            <w:r w:rsidR="00DB176A">
              <w:rPr>
                <w:rFonts w:ascii="Arial" w:hAnsi="Arial" w:cs="Arial"/>
                <w:color w:val="000000"/>
                <w:sz w:val="23"/>
                <w:szCs w:val="23"/>
                <w:shd w:val="clear" w:color="auto" w:fill="FFFFFF"/>
              </w:rPr>
              <w:t>MML</w:t>
            </w:r>
          </w:p>
        </w:tc>
      </w:tr>
      <w:tr w:rsidR="00F25B3C" w:rsidRPr="00F25B3C" w14:paraId="79E3B1FF" w14:textId="77777777" w:rsidTr="00F25B3C">
        <w:trPr>
          <w:trHeight w:val="300"/>
        </w:trPr>
        <w:tc>
          <w:tcPr>
            <w:tcW w:w="2860" w:type="dxa"/>
            <w:tcBorders>
              <w:top w:val="nil"/>
              <w:left w:val="nil"/>
              <w:bottom w:val="nil"/>
              <w:right w:val="nil"/>
            </w:tcBorders>
            <w:shd w:val="clear" w:color="000000" w:fill="FFFFFF"/>
            <w:vAlign w:val="bottom"/>
            <w:hideMark/>
          </w:tcPr>
          <w:p w14:paraId="73F8509E" w14:textId="77777777" w:rsidR="00F25B3C" w:rsidRPr="00F25B3C" w:rsidRDefault="00F25B3C" w:rsidP="00F25B3C">
            <w:pPr>
              <w:rPr>
                <w:rFonts w:ascii="Arial" w:eastAsia="Times New Roman" w:hAnsi="Arial" w:cs="Arial"/>
                <w:color w:val="000000"/>
                <w:sz w:val="20"/>
                <w:szCs w:val="20"/>
                <w:lang w:val="es-PE" w:eastAsia="es-PE"/>
              </w:rPr>
            </w:pPr>
            <w:r w:rsidRPr="00F25B3C">
              <w:rPr>
                <w:rFonts w:ascii="Arial" w:eastAsia="Times New Roman" w:hAnsi="Arial" w:cs="Arial"/>
                <w:color w:val="000000"/>
                <w:sz w:val="20"/>
                <w:szCs w:val="20"/>
                <w:lang w:val="es-PE" w:eastAsia="es-PE"/>
              </w:rPr>
              <w:t> </w:t>
            </w:r>
          </w:p>
        </w:tc>
        <w:tc>
          <w:tcPr>
            <w:tcW w:w="7820" w:type="dxa"/>
            <w:tcBorders>
              <w:top w:val="nil"/>
              <w:left w:val="nil"/>
              <w:bottom w:val="nil"/>
              <w:right w:val="nil"/>
            </w:tcBorders>
            <w:shd w:val="clear" w:color="000000" w:fill="FFFFFF"/>
            <w:vAlign w:val="bottom"/>
            <w:hideMark/>
          </w:tcPr>
          <w:p w14:paraId="1839BBBB" w14:textId="77777777" w:rsidR="00F25B3C" w:rsidRPr="00F25B3C" w:rsidRDefault="00F25B3C" w:rsidP="00F25B3C">
            <w:pPr>
              <w:rPr>
                <w:rFonts w:ascii="Arial" w:eastAsia="Times New Roman" w:hAnsi="Arial" w:cs="Arial"/>
                <w:color w:val="000000"/>
                <w:sz w:val="20"/>
                <w:szCs w:val="20"/>
                <w:lang w:val="es-PE" w:eastAsia="es-PE"/>
              </w:rPr>
            </w:pPr>
            <w:r w:rsidRPr="00F25B3C">
              <w:rPr>
                <w:rFonts w:ascii="Arial" w:eastAsia="Times New Roman" w:hAnsi="Arial" w:cs="Arial"/>
                <w:color w:val="000000"/>
                <w:sz w:val="20"/>
                <w:szCs w:val="20"/>
                <w:lang w:val="es-PE" w:eastAsia="es-PE"/>
              </w:rPr>
              <w:t> </w:t>
            </w:r>
          </w:p>
        </w:tc>
      </w:tr>
      <w:tr w:rsidR="00F25B3C" w:rsidRPr="00F25B3C" w14:paraId="73EA6758" w14:textId="77777777" w:rsidTr="00F25B3C">
        <w:trPr>
          <w:trHeight w:val="300"/>
        </w:trPr>
        <w:tc>
          <w:tcPr>
            <w:tcW w:w="2860" w:type="dxa"/>
            <w:tcBorders>
              <w:top w:val="nil"/>
              <w:left w:val="nil"/>
              <w:bottom w:val="nil"/>
              <w:right w:val="nil"/>
            </w:tcBorders>
            <w:shd w:val="clear" w:color="000000" w:fill="FFFFFF"/>
            <w:vAlign w:val="bottom"/>
            <w:hideMark/>
          </w:tcPr>
          <w:p w14:paraId="2F308544" w14:textId="77777777" w:rsidR="00F25B3C" w:rsidRPr="00F25B3C" w:rsidRDefault="00F25B3C" w:rsidP="00F25B3C">
            <w:pPr>
              <w:rPr>
                <w:rFonts w:ascii="Arial" w:eastAsia="Times New Roman" w:hAnsi="Arial" w:cs="Arial"/>
                <w:color w:val="000000"/>
                <w:sz w:val="20"/>
                <w:szCs w:val="20"/>
                <w:lang w:val="es-PE" w:eastAsia="es-PE"/>
              </w:rPr>
            </w:pPr>
            <w:r w:rsidRPr="00F25B3C">
              <w:rPr>
                <w:rFonts w:ascii="Arial" w:eastAsia="Times New Roman" w:hAnsi="Arial" w:cs="Arial"/>
                <w:color w:val="000000"/>
                <w:sz w:val="20"/>
                <w:szCs w:val="20"/>
                <w:lang w:val="es-PE" w:eastAsia="es-PE"/>
              </w:rPr>
              <w:t> </w:t>
            </w:r>
          </w:p>
        </w:tc>
        <w:tc>
          <w:tcPr>
            <w:tcW w:w="7820" w:type="dxa"/>
            <w:tcBorders>
              <w:top w:val="nil"/>
              <w:left w:val="nil"/>
              <w:bottom w:val="nil"/>
              <w:right w:val="nil"/>
            </w:tcBorders>
            <w:shd w:val="clear" w:color="000000" w:fill="FFFFFF"/>
            <w:vAlign w:val="bottom"/>
            <w:hideMark/>
          </w:tcPr>
          <w:p w14:paraId="73753E78" w14:textId="77777777" w:rsidR="00F25B3C" w:rsidRPr="00F25B3C" w:rsidRDefault="00F25B3C" w:rsidP="00F25B3C">
            <w:pPr>
              <w:rPr>
                <w:rFonts w:ascii="Arial" w:eastAsia="Times New Roman" w:hAnsi="Arial" w:cs="Arial"/>
                <w:color w:val="000000"/>
                <w:sz w:val="20"/>
                <w:szCs w:val="20"/>
                <w:lang w:val="es-PE" w:eastAsia="es-PE"/>
              </w:rPr>
            </w:pPr>
            <w:r w:rsidRPr="00F25B3C">
              <w:rPr>
                <w:rFonts w:ascii="Arial" w:eastAsia="Times New Roman" w:hAnsi="Arial" w:cs="Arial"/>
                <w:color w:val="000000"/>
                <w:sz w:val="20"/>
                <w:szCs w:val="20"/>
                <w:lang w:val="es-PE" w:eastAsia="es-PE"/>
              </w:rPr>
              <w:t> </w:t>
            </w:r>
          </w:p>
        </w:tc>
      </w:tr>
      <w:tr w:rsidR="00F25B3C" w:rsidRPr="00F25B3C" w14:paraId="2AA240AA" w14:textId="77777777" w:rsidTr="00F25B3C">
        <w:trPr>
          <w:trHeight w:val="300"/>
        </w:trPr>
        <w:tc>
          <w:tcPr>
            <w:tcW w:w="2860" w:type="dxa"/>
            <w:tcBorders>
              <w:top w:val="nil"/>
              <w:left w:val="nil"/>
              <w:bottom w:val="single" w:sz="4" w:space="0" w:color="auto"/>
              <w:right w:val="nil"/>
            </w:tcBorders>
            <w:shd w:val="clear" w:color="000000" w:fill="FFFFFF"/>
            <w:vAlign w:val="bottom"/>
            <w:hideMark/>
          </w:tcPr>
          <w:p w14:paraId="028B8E96" w14:textId="77777777" w:rsidR="00F25B3C" w:rsidRPr="00F25B3C" w:rsidRDefault="00F25B3C" w:rsidP="00F25B3C">
            <w:pPr>
              <w:rPr>
                <w:rFonts w:ascii="Arial" w:eastAsia="Times New Roman" w:hAnsi="Arial" w:cs="Arial"/>
                <w:color w:val="000000"/>
                <w:sz w:val="20"/>
                <w:szCs w:val="20"/>
                <w:lang w:val="es-PE" w:eastAsia="es-PE"/>
              </w:rPr>
            </w:pPr>
            <w:r w:rsidRPr="00F25B3C">
              <w:rPr>
                <w:rFonts w:ascii="Arial" w:eastAsia="Times New Roman" w:hAnsi="Arial" w:cs="Arial"/>
                <w:color w:val="000000"/>
                <w:sz w:val="20"/>
                <w:szCs w:val="20"/>
                <w:lang w:val="es-PE" w:eastAsia="es-PE"/>
              </w:rPr>
              <w:t> </w:t>
            </w:r>
          </w:p>
        </w:tc>
        <w:tc>
          <w:tcPr>
            <w:tcW w:w="7820" w:type="dxa"/>
            <w:tcBorders>
              <w:top w:val="nil"/>
              <w:left w:val="nil"/>
              <w:bottom w:val="nil"/>
              <w:right w:val="nil"/>
            </w:tcBorders>
            <w:shd w:val="clear" w:color="000000" w:fill="FFFFFF"/>
            <w:vAlign w:val="bottom"/>
            <w:hideMark/>
          </w:tcPr>
          <w:p w14:paraId="3EE9CE75" w14:textId="77777777" w:rsidR="00F25B3C" w:rsidRPr="00F25B3C" w:rsidRDefault="00F25B3C" w:rsidP="00F25B3C">
            <w:pPr>
              <w:rPr>
                <w:rFonts w:ascii="Arial" w:eastAsia="Times New Roman" w:hAnsi="Arial" w:cs="Arial"/>
                <w:color w:val="000000"/>
                <w:sz w:val="20"/>
                <w:szCs w:val="20"/>
                <w:lang w:val="es-PE" w:eastAsia="es-PE"/>
              </w:rPr>
            </w:pPr>
            <w:r w:rsidRPr="00F25B3C">
              <w:rPr>
                <w:rFonts w:ascii="Arial" w:eastAsia="Times New Roman" w:hAnsi="Arial" w:cs="Arial"/>
                <w:color w:val="000000"/>
                <w:sz w:val="20"/>
                <w:szCs w:val="20"/>
                <w:lang w:val="es-PE" w:eastAsia="es-PE"/>
              </w:rPr>
              <w:t> </w:t>
            </w:r>
          </w:p>
        </w:tc>
      </w:tr>
      <w:tr w:rsidR="00F25B3C" w:rsidRPr="00F25B3C" w14:paraId="246CD843" w14:textId="77777777" w:rsidTr="00F25B3C">
        <w:trPr>
          <w:trHeight w:val="585"/>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2D97824A" w14:textId="77777777" w:rsidR="00F25B3C" w:rsidRPr="00F25B3C" w:rsidRDefault="00F25B3C" w:rsidP="00F25B3C">
            <w:pPr>
              <w:rPr>
                <w:rFonts w:ascii="Arial" w:eastAsia="Times New Roman" w:hAnsi="Arial" w:cs="Arial"/>
                <w:color w:val="000000"/>
                <w:sz w:val="22"/>
                <w:szCs w:val="22"/>
                <w:lang w:val="es-PE" w:eastAsia="es-PE"/>
              </w:rPr>
            </w:pPr>
            <w:r w:rsidRPr="00F25B3C">
              <w:rPr>
                <w:rFonts w:ascii="Arial" w:eastAsia="Times New Roman" w:hAnsi="Arial" w:cs="Arial"/>
                <w:color w:val="000000"/>
                <w:sz w:val="22"/>
                <w:szCs w:val="22"/>
                <w:lang w:val="es-PE" w:eastAsia="es-PE"/>
              </w:rPr>
              <w:t>Título</w:t>
            </w:r>
          </w:p>
        </w:tc>
        <w:tc>
          <w:tcPr>
            <w:tcW w:w="7820" w:type="dxa"/>
            <w:tcBorders>
              <w:top w:val="single" w:sz="4" w:space="0" w:color="auto"/>
              <w:left w:val="nil"/>
              <w:bottom w:val="single" w:sz="4" w:space="0" w:color="auto"/>
              <w:right w:val="single" w:sz="4" w:space="0" w:color="auto"/>
            </w:tcBorders>
            <w:shd w:val="clear" w:color="000000" w:fill="FFFFFF"/>
            <w:vAlign w:val="bottom"/>
            <w:hideMark/>
          </w:tcPr>
          <w:p w14:paraId="286E2421" w14:textId="7B1C5EE9" w:rsidR="00F25B3C" w:rsidRPr="00F25B3C" w:rsidRDefault="009732E9" w:rsidP="00DB176A">
            <w:pPr>
              <w:rPr>
                <w:rFonts w:ascii="Arial" w:eastAsia="Times New Roman" w:hAnsi="Arial" w:cs="Arial"/>
                <w:color w:val="000000"/>
                <w:sz w:val="22"/>
                <w:szCs w:val="22"/>
                <w:lang w:val="es-PE" w:eastAsia="es-PE"/>
              </w:rPr>
            </w:pPr>
            <w:r>
              <w:rPr>
                <w:rFonts w:ascii="Arial" w:hAnsi="Arial" w:cs="Arial"/>
                <w:color w:val="000000"/>
                <w:sz w:val="23"/>
                <w:szCs w:val="23"/>
                <w:shd w:val="clear" w:color="auto" w:fill="FFFFFF"/>
              </w:rPr>
              <w:t xml:space="preserve">Informes de Análisis y Evaluación de Riesgo con fines de formalización de la </w:t>
            </w:r>
            <w:r w:rsidR="00DB176A">
              <w:rPr>
                <w:rFonts w:ascii="Arial" w:hAnsi="Arial" w:cs="Arial"/>
                <w:color w:val="000000"/>
                <w:sz w:val="23"/>
                <w:szCs w:val="23"/>
                <w:shd w:val="clear" w:color="auto" w:fill="FFFFFF"/>
              </w:rPr>
              <w:t>MML</w:t>
            </w:r>
          </w:p>
        </w:tc>
      </w:tr>
      <w:tr w:rsidR="00F25B3C" w:rsidRPr="00F25B3C" w14:paraId="39CB9643"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7EB146BF"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Título URL Descripción</w:t>
            </w:r>
          </w:p>
        </w:tc>
        <w:tc>
          <w:tcPr>
            <w:tcW w:w="7820" w:type="dxa"/>
            <w:tcBorders>
              <w:top w:val="nil"/>
              <w:left w:val="nil"/>
              <w:bottom w:val="single" w:sz="4" w:space="0" w:color="auto"/>
              <w:right w:val="single" w:sz="4" w:space="0" w:color="auto"/>
            </w:tcBorders>
            <w:shd w:val="clear" w:color="000000" w:fill="FFFFFF"/>
            <w:vAlign w:val="bottom"/>
            <w:hideMark/>
          </w:tcPr>
          <w:p w14:paraId="71F4075E" w14:textId="08C67196" w:rsidR="00F25B3C" w:rsidRPr="00F25B3C" w:rsidRDefault="00DB176A" w:rsidP="00F25B3C">
            <w:pPr>
              <w:rPr>
                <w:rFonts w:ascii="Arial" w:eastAsia="Times New Roman" w:hAnsi="Arial" w:cs="Arial"/>
                <w:color w:val="000000"/>
                <w:sz w:val="20"/>
                <w:szCs w:val="20"/>
                <w:lang w:val="es-PE" w:eastAsia="es-PE"/>
              </w:rPr>
            </w:pPr>
            <w:r w:rsidRPr="00DB176A">
              <w:rPr>
                <w:rFonts w:ascii="Arial" w:eastAsia="Times New Roman" w:hAnsi="Arial" w:cs="Arial"/>
                <w:color w:val="000000"/>
                <w:sz w:val="20"/>
                <w:szCs w:val="20"/>
                <w:lang w:val="es-PE" w:eastAsia="es-PE"/>
              </w:rPr>
              <w:t>www.datosabiertos.gob.pe/dataset/informes-de-analisis-y-evaluacion-de-riesgo-con-fines-de-formalizacion-de-la-mml</w:t>
            </w:r>
            <w:bookmarkStart w:id="0" w:name="_GoBack"/>
            <w:bookmarkEnd w:id="0"/>
          </w:p>
        </w:tc>
      </w:tr>
      <w:tr w:rsidR="00F25B3C" w:rsidRPr="00F25B3C" w14:paraId="488BBE3D" w14:textId="77777777" w:rsidTr="009732E9">
        <w:trPr>
          <w:trHeight w:val="3024"/>
        </w:trPr>
        <w:tc>
          <w:tcPr>
            <w:tcW w:w="2860" w:type="dxa"/>
            <w:tcBorders>
              <w:top w:val="nil"/>
              <w:left w:val="single" w:sz="4" w:space="0" w:color="auto"/>
              <w:bottom w:val="single" w:sz="4" w:space="0" w:color="auto"/>
              <w:right w:val="single" w:sz="4" w:space="0" w:color="auto"/>
            </w:tcBorders>
            <w:shd w:val="clear" w:color="000000" w:fill="FFFFFF"/>
            <w:vAlign w:val="center"/>
            <w:hideMark/>
          </w:tcPr>
          <w:p w14:paraId="52505E95"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Descripción</w:t>
            </w:r>
          </w:p>
        </w:tc>
        <w:tc>
          <w:tcPr>
            <w:tcW w:w="7820" w:type="dxa"/>
            <w:tcBorders>
              <w:top w:val="nil"/>
              <w:left w:val="nil"/>
              <w:bottom w:val="single" w:sz="4" w:space="0" w:color="auto"/>
              <w:right w:val="single" w:sz="4" w:space="0" w:color="auto"/>
            </w:tcBorders>
            <w:shd w:val="clear" w:color="000000" w:fill="FFFFFF"/>
            <w:hideMark/>
          </w:tcPr>
          <w:p w14:paraId="70495696" w14:textId="328418DA" w:rsidR="00F25B3C" w:rsidRPr="00F25B3C" w:rsidRDefault="009732E9" w:rsidP="00606682">
            <w:pPr>
              <w:rPr>
                <w:rFonts w:ascii="Arial" w:eastAsia="Times New Roman" w:hAnsi="Arial" w:cs="Arial"/>
                <w:color w:val="000000"/>
                <w:sz w:val="22"/>
                <w:szCs w:val="22"/>
                <w:lang w:val="es-PE" w:eastAsia="es-PE"/>
              </w:rPr>
            </w:pPr>
            <w:r>
              <w:rPr>
                <w:rFonts w:ascii="Arial" w:hAnsi="Arial" w:cs="Arial"/>
                <w:color w:val="000000"/>
                <w:sz w:val="23"/>
                <w:szCs w:val="23"/>
                <w:shd w:val="clear" w:color="auto" w:fill="FFFFFF"/>
              </w:rPr>
              <w:t xml:space="preserve">El archivo Informes de Análisis y Evaluación de Riesgo con fines de formalización de la Municipalidad Metropolitana de Lima contiene una lista detallada de los informes de análisis / evaluación de riesgos con fines de formalización para asentamientos humanos en el ámbito de la provincia de Lima, incluyendo la fecha de corte, departamento ,provincia, distrito, </w:t>
            </w:r>
            <w:proofErr w:type="spellStart"/>
            <w:r>
              <w:rPr>
                <w:rFonts w:ascii="Arial" w:hAnsi="Arial" w:cs="Arial"/>
                <w:color w:val="000000"/>
                <w:sz w:val="23"/>
                <w:szCs w:val="23"/>
                <w:shd w:val="clear" w:color="auto" w:fill="FFFFFF"/>
              </w:rPr>
              <w:t>ubigeo</w:t>
            </w:r>
            <w:proofErr w:type="spellEnd"/>
            <w:r>
              <w:rPr>
                <w:rFonts w:ascii="Arial" w:hAnsi="Arial" w:cs="Arial"/>
                <w:color w:val="000000"/>
                <w:sz w:val="23"/>
                <w:szCs w:val="23"/>
                <w:shd w:val="clear" w:color="auto" w:fill="FFFFFF"/>
              </w:rPr>
              <w:t xml:space="preserve">, expediente, fecha de </w:t>
            </w:r>
            <w:r w:rsidR="00BB13B8">
              <w:rPr>
                <w:rFonts w:ascii="Arial" w:hAnsi="Arial" w:cs="Arial"/>
                <w:color w:val="000000"/>
                <w:sz w:val="23"/>
                <w:szCs w:val="23"/>
                <w:shd w:val="clear" w:color="auto" w:fill="FFFFFF"/>
              </w:rPr>
              <w:t>solicitud</w:t>
            </w:r>
            <w:r>
              <w:rPr>
                <w:rFonts w:ascii="Arial" w:hAnsi="Arial" w:cs="Arial"/>
                <w:color w:val="000000"/>
                <w:sz w:val="23"/>
                <w:szCs w:val="23"/>
                <w:shd w:val="clear" w:color="auto" w:fill="FFFFFF"/>
              </w:rPr>
              <w:t>, solicitante, nombre del asentamiento humano, tipo de informe, número de informe de riesgo, cantidad de lotes evaluados, cantidad de habitantes, número de informe técnico, fecha de emisión del informe técnico, número de documento con el</w:t>
            </w:r>
            <w:r w:rsidR="00606682">
              <w:rPr>
                <w:rFonts w:ascii="Arial" w:hAnsi="Arial" w:cs="Arial"/>
                <w:color w:val="000000"/>
                <w:sz w:val="23"/>
                <w:szCs w:val="23"/>
                <w:shd w:val="clear" w:color="auto" w:fill="FFFFFF"/>
              </w:rPr>
              <w:t xml:space="preserve"> que </w:t>
            </w:r>
            <w:r>
              <w:rPr>
                <w:rFonts w:ascii="Arial" w:hAnsi="Arial" w:cs="Arial"/>
                <w:color w:val="000000"/>
                <w:sz w:val="23"/>
                <w:szCs w:val="23"/>
                <w:shd w:val="clear" w:color="auto" w:fill="FFFFFF"/>
              </w:rPr>
              <w:t>se remite el producto a COFOPRI, fecha de emisión del oficio a COFOPRI.</w:t>
            </w:r>
          </w:p>
        </w:tc>
      </w:tr>
      <w:tr w:rsidR="00F25B3C" w:rsidRPr="00F25B3C" w14:paraId="5E3E7FF8"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340E0CD7"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Entidad</w:t>
            </w:r>
          </w:p>
        </w:tc>
        <w:tc>
          <w:tcPr>
            <w:tcW w:w="7820" w:type="dxa"/>
            <w:tcBorders>
              <w:top w:val="nil"/>
              <w:left w:val="nil"/>
              <w:bottom w:val="single" w:sz="4" w:space="0" w:color="auto"/>
              <w:right w:val="single" w:sz="4" w:space="0" w:color="auto"/>
            </w:tcBorders>
            <w:shd w:val="clear" w:color="000000" w:fill="FFFFFF"/>
            <w:vAlign w:val="bottom"/>
            <w:hideMark/>
          </w:tcPr>
          <w:p w14:paraId="1A0F766A" w14:textId="77777777" w:rsidR="00F25B3C" w:rsidRPr="00F25B3C" w:rsidRDefault="00F25B3C" w:rsidP="00F25B3C">
            <w:pPr>
              <w:rPr>
                <w:rFonts w:ascii="Arial" w:eastAsia="Times New Roman" w:hAnsi="Arial" w:cs="Arial"/>
                <w:color w:val="000000"/>
                <w:sz w:val="22"/>
                <w:szCs w:val="22"/>
                <w:lang w:val="es-PE" w:eastAsia="es-PE"/>
              </w:rPr>
            </w:pPr>
            <w:r w:rsidRPr="00F25B3C">
              <w:rPr>
                <w:rFonts w:ascii="Arial" w:eastAsia="Times New Roman" w:hAnsi="Arial" w:cs="Arial"/>
                <w:color w:val="000000"/>
                <w:sz w:val="22"/>
                <w:szCs w:val="22"/>
                <w:lang w:val="es-PE" w:eastAsia="es-PE"/>
              </w:rPr>
              <w:t>Municipalidad Metropolitana de Lima</w:t>
            </w:r>
          </w:p>
        </w:tc>
      </w:tr>
      <w:tr w:rsidR="00F25B3C" w:rsidRPr="00F25B3C" w14:paraId="70687FF6"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1EC04787"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Fuente</w:t>
            </w:r>
          </w:p>
        </w:tc>
        <w:tc>
          <w:tcPr>
            <w:tcW w:w="7820" w:type="dxa"/>
            <w:tcBorders>
              <w:top w:val="nil"/>
              <w:left w:val="nil"/>
              <w:bottom w:val="single" w:sz="4" w:space="0" w:color="auto"/>
              <w:right w:val="single" w:sz="4" w:space="0" w:color="auto"/>
            </w:tcBorders>
            <w:shd w:val="clear" w:color="000000" w:fill="FFFFFF"/>
            <w:vAlign w:val="bottom"/>
            <w:hideMark/>
          </w:tcPr>
          <w:p w14:paraId="5184D83D" w14:textId="6831F0B5" w:rsidR="00F25B3C" w:rsidRPr="00F25B3C" w:rsidRDefault="009732E9" w:rsidP="00F25B3C">
            <w:pPr>
              <w:rPr>
                <w:rFonts w:ascii="Arial" w:eastAsia="Times New Roman" w:hAnsi="Arial" w:cs="Arial"/>
                <w:color w:val="000000"/>
                <w:sz w:val="22"/>
                <w:szCs w:val="22"/>
                <w:lang w:val="es-PE" w:eastAsia="es-PE"/>
              </w:rPr>
            </w:pPr>
            <w:r>
              <w:rPr>
                <w:rFonts w:ascii="Arial" w:hAnsi="Arial" w:cs="Arial"/>
                <w:color w:val="000000"/>
                <w:sz w:val="23"/>
                <w:szCs w:val="23"/>
                <w:shd w:val="clear" w:color="auto" w:fill="FFFFFF"/>
              </w:rPr>
              <w:t>Subgerencia de Defensa Civil, Prevención, Reducción y Reconstrucción</w:t>
            </w:r>
          </w:p>
        </w:tc>
      </w:tr>
      <w:tr w:rsidR="00F25B3C" w:rsidRPr="00F25B3C" w14:paraId="1D101484"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7401FE78"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Etiquetas</w:t>
            </w:r>
          </w:p>
        </w:tc>
        <w:tc>
          <w:tcPr>
            <w:tcW w:w="7820" w:type="dxa"/>
            <w:tcBorders>
              <w:top w:val="nil"/>
              <w:left w:val="nil"/>
              <w:bottom w:val="single" w:sz="4" w:space="0" w:color="auto"/>
              <w:right w:val="single" w:sz="4" w:space="0" w:color="auto"/>
            </w:tcBorders>
            <w:shd w:val="clear" w:color="000000" w:fill="FFFFFF"/>
            <w:vAlign w:val="bottom"/>
            <w:hideMark/>
          </w:tcPr>
          <w:p w14:paraId="0B8C3669" w14:textId="6A6EF9F4" w:rsidR="00F25B3C" w:rsidRPr="00F25B3C" w:rsidRDefault="009732E9" w:rsidP="00F25B3C">
            <w:pPr>
              <w:rPr>
                <w:rFonts w:ascii="Arial" w:eastAsia="Times New Roman" w:hAnsi="Arial" w:cs="Arial"/>
                <w:color w:val="000000"/>
                <w:sz w:val="22"/>
                <w:szCs w:val="22"/>
                <w:lang w:val="es-PE" w:eastAsia="es-PE"/>
              </w:rPr>
            </w:pPr>
            <w:r>
              <w:rPr>
                <w:rFonts w:ascii="Arial" w:hAnsi="Arial" w:cs="Arial"/>
                <w:color w:val="000000"/>
                <w:sz w:val="23"/>
                <w:szCs w:val="23"/>
                <w:shd w:val="clear" w:color="auto" w:fill="FFFFFF"/>
              </w:rPr>
              <w:t>Análisis de Riesgo, Evaluación de Riesgo, Formalización, COFOPRI, Acceso a la Información</w:t>
            </w:r>
          </w:p>
        </w:tc>
      </w:tr>
      <w:tr w:rsidR="00F25B3C" w:rsidRPr="00F25B3C" w14:paraId="4F9B8A5C"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0CEFD28A"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Fecha de creación</w:t>
            </w:r>
          </w:p>
        </w:tc>
        <w:tc>
          <w:tcPr>
            <w:tcW w:w="7820" w:type="dxa"/>
            <w:tcBorders>
              <w:top w:val="nil"/>
              <w:left w:val="nil"/>
              <w:bottom w:val="single" w:sz="4" w:space="0" w:color="auto"/>
              <w:right w:val="single" w:sz="4" w:space="0" w:color="auto"/>
            </w:tcBorders>
            <w:shd w:val="clear" w:color="000000" w:fill="FFFFFF"/>
            <w:vAlign w:val="bottom"/>
            <w:hideMark/>
          </w:tcPr>
          <w:p w14:paraId="676CAFA7" w14:textId="7A072909" w:rsidR="00F25B3C" w:rsidRPr="00F25B3C" w:rsidRDefault="009732E9" w:rsidP="00DB7F9F">
            <w:pPr>
              <w:rPr>
                <w:rFonts w:ascii="Arial" w:eastAsia="Times New Roman" w:hAnsi="Arial" w:cs="Arial"/>
                <w:color w:val="000000"/>
                <w:sz w:val="20"/>
                <w:szCs w:val="20"/>
                <w:lang w:val="es-PE" w:eastAsia="es-PE"/>
              </w:rPr>
            </w:pPr>
            <w:r>
              <w:rPr>
                <w:rFonts w:ascii="Arial" w:hAnsi="Arial" w:cs="Arial"/>
                <w:color w:val="000000"/>
                <w:sz w:val="23"/>
                <w:szCs w:val="23"/>
                <w:shd w:val="clear" w:color="auto" w:fill="FFFFFF"/>
              </w:rPr>
              <w:t>24/04/2024, 12:41 (UTS-5:00)</w:t>
            </w:r>
          </w:p>
        </w:tc>
      </w:tr>
      <w:tr w:rsidR="00F25B3C" w:rsidRPr="00F25B3C" w14:paraId="10859AFC"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1D17CC75"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Frecuencia de actualización</w:t>
            </w:r>
          </w:p>
        </w:tc>
        <w:tc>
          <w:tcPr>
            <w:tcW w:w="7820" w:type="dxa"/>
            <w:tcBorders>
              <w:top w:val="nil"/>
              <w:left w:val="nil"/>
              <w:bottom w:val="single" w:sz="4" w:space="0" w:color="auto"/>
              <w:right w:val="single" w:sz="4" w:space="0" w:color="auto"/>
            </w:tcBorders>
            <w:shd w:val="clear" w:color="000000" w:fill="FFFFFF"/>
            <w:vAlign w:val="bottom"/>
            <w:hideMark/>
          </w:tcPr>
          <w:p w14:paraId="350B6099" w14:textId="434FC47A" w:rsidR="00F25B3C" w:rsidRPr="00F25B3C" w:rsidRDefault="009732E9" w:rsidP="00F25B3C">
            <w:pPr>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Anual</w:t>
            </w:r>
          </w:p>
        </w:tc>
      </w:tr>
      <w:tr w:rsidR="00F25B3C" w:rsidRPr="00F25B3C" w14:paraId="7E1DDF1F"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7097815F"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Última actualización</w:t>
            </w:r>
          </w:p>
        </w:tc>
        <w:tc>
          <w:tcPr>
            <w:tcW w:w="7820" w:type="dxa"/>
            <w:tcBorders>
              <w:top w:val="nil"/>
              <w:left w:val="nil"/>
              <w:bottom w:val="single" w:sz="4" w:space="0" w:color="auto"/>
              <w:right w:val="single" w:sz="4" w:space="0" w:color="auto"/>
            </w:tcBorders>
            <w:shd w:val="clear" w:color="000000" w:fill="FFFFFF"/>
            <w:vAlign w:val="bottom"/>
            <w:hideMark/>
          </w:tcPr>
          <w:p w14:paraId="7F4B12D1" w14:textId="75F58A4C" w:rsidR="00F25B3C" w:rsidRPr="00F25B3C" w:rsidRDefault="009732E9" w:rsidP="00DB7F9F">
            <w:pPr>
              <w:rPr>
                <w:rFonts w:ascii="Arial" w:eastAsia="Times New Roman" w:hAnsi="Arial" w:cs="Arial"/>
                <w:color w:val="000000"/>
                <w:sz w:val="20"/>
                <w:szCs w:val="20"/>
                <w:lang w:val="es-PE" w:eastAsia="es-PE"/>
              </w:rPr>
            </w:pPr>
            <w:r>
              <w:rPr>
                <w:rFonts w:ascii="Arial" w:hAnsi="Arial" w:cs="Arial"/>
                <w:color w:val="000000"/>
                <w:sz w:val="23"/>
                <w:szCs w:val="23"/>
                <w:shd w:val="clear" w:color="auto" w:fill="FFFFFF"/>
              </w:rPr>
              <w:t>24/04/2024, 12:41 (UTS-5:00)</w:t>
            </w:r>
          </w:p>
        </w:tc>
      </w:tr>
      <w:tr w:rsidR="00F25B3C" w:rsidRPr="00F25B3C" w14:paraId="0E25221F"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5B05AA90"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Versión</w:t>
            </w:r>
          </w:p>
        </w:tc>
        <w:tc>
          <w:tcPr>
            <w:tcW w:w="7820" w:type="dxa"/>
            <w:tcBorders>
              <w:top w:val="nil"/>
              <w:left w:val="nil"/>
              <w:bottom w:val="single" w:sz="4" w:space="0" w:color="auto"/>
              <w:right w:val="single" w:sz="4" w:space="0" w:color="auto"/>
            </w:tcBorders>
            <w:shd w:val="clear" w:color="000000" w:fill="FFFFFF"/>
            <w:vAlign w:val="bottom"/>
            <w:hideMark/>
          </w:tcPr>
          <w:p w14:paraId="036D2B5C" w14:textId="234AC70C" w:rsidR="00F25B3C" w:rsidRPr="00F25B3C" w:rsidRDefault="00F25B3C" w:rsidP="00F25B3C">
            <w:pPr>
              <w:rPr>
                <w:rFonts w:ascii="Arial" w:eastAsia="Times New Roman" w:hAnsi="Arial" w:cs="Arial"/>
                <w:color w:val="000000"/>
                <w:sz w:val="20"/>
                <w:szCs w:val="20"/>
                <w:lang w:val="es-PE" w:eastAsia="es-PE"/>
              </w:rPr>
            </w:pPr>
            <w:r w:rsidRPr="00F25B3C">
              <w:rPr>
                <w:rFonts w:ascii="Arial" w:eastAsia="Times New Roman" w:hAnsi="Arial" w:cs="Arial"/>
                <w:color w:val="000000"/>
                <w:sz w:val="20"/>
                <w:szCs w:val="20"/>
                <w:lang w:val="es-PE" w:eastAsia="es-PE"/>
              </w:rPr>
              <w:t>1</w:t>
            </w:r>
            <w:r w:rsidR="00DB7F9F">
              <w:rPr>
                <w:rFonts w:ascii="Arial" w:eastAsia="Times New Roman" w:hAnsi="Arial" w:cs="Arial"/>
                <w:color w:val="000000"/>
                <w:sz w:val="20"/>
                <w:szCs w:val="20"/>
                <w:lang w:val="es-PE" w:eastAsia="es-PE"/>
              </w:rPr>
              <w:t>.</w:t>
            </w:r>
            <w:r w:rsidR="009732E9">
              <w:rPr>
                <w:rFonts w:ascii="Arial" w:eastAsia="Times New Roman" w:hAnsi="Arial" w:cs="Arial"/>
                <w:color w:val="000000"/>
                <w:sz w:val="20"/>
                <w:szCs w:val="20"/>
                <w:lang w:val="es-PE" w:eastAsia="es-PE"/>
              </w:rPr>
              <w:t>0</w:t>
            </w:r>
          </w:p>
        </w:tc>
      </w:tr>
      <w:tr w:rsidR="00F25B3C" w:rsidRPr="007654BC" w14:paraId="730277EB"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419AAD7E"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Licencia</w:t>
            </w:r>
          </w:p>
        </w:tc>
        <w:tc>
          <w:tcPr>
            <w:tcW w:w="7820" w:type="dxa"/>
            <w:tcBorders>
              <w:top w:val="nil"/>
              <w:left w:val="nil"/>
              <w:bottom w:val="single" w:sz="4" w:space="0" w:color="auto"/>
              <w:right w:val="single" w:sz="4" w:space="0" w:color="auto"/>
            </w:tcBorders>
            <w:shd w:val="clear" w:color="000000" w:fill="FFFFFF"/>
            <w:vAlign w:val="bottom"/>
            <w:hideMark/>
          </w:tcPr>
          <w:p w14:paraId="65FE9762" w14:textId="77777777" w:rsidR="00F25B3C" w:rsidRPr="008A1024" w:rsidRDefault="00B25AEB" w:rsidP="00F25B3C">
            <w:pPr>
              <w:rPr>
                <w:rFonts w:ascii="Calibri" w:eastAsia="Times New Roman" w:hAnsi="Calibri" w:cs="Calibri"/>
                <w:color w:val="0563C1"/>
                <w:sz w:val="22"/>
                <w:szCs w:val="22"/>
                <w:u w:val="single"/>
                <w:lang w:val="en-US" w:eastAsia="es-PE"/>
              </w:rPr>
            </w:pPr>
            <w:hyperlink r:id="rId8" w:tgtFrame="_blank" w:history="1">
              <w:r w:rsidR="00F25B3C" w:rsidRPr="008A1024">
                <w:rPr>
                  <w:rFonts w:ascii="Calibri" w:eastAsia="Times New Roman" w:hAnsi="Calibri" w:cs="Calibri"/>
                  <w:color w:val="0563C1"/>
                  <w:sz w:val="22"/>
                  <w:szCs w:val="22"/>
                  <w:u w:val="single"/>
                  <w:lang w:val="en-US" w:eastAsia="es-PE"/>
                </w:rPr>
                <w:t>Open Data Commons Attribution License</w:t>
              </w:r>
            </w:hyperlink>
          </w:p>
        </w:tc>
      </w:tr>
      <w:tr w:rsidR="00F25B3C" w:rsidRPr="00F25B3C" w14:paraId="625BAE44"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40BF7319"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Idioma</w:t>
            </w:r>
          </w:p>
        </w:tc>
        <w:tc>
          <w:tcPr>
            <w:tcW w:w="7820" w:type="dxa"/>
            <w:tcBorders>
              <w:top w:val="nil"/>
              <w:left w:val="nil"/>
              <w:bottom w:val="single" w:sz="4" w:space="0" w:color="auto"/>
              <w:right w:val="single" w:sz="4" w:space="0" w:color="auto"/>
            </w:tcBorders>
            <w:shd w:val="clear" w:color="000000" w:fill="FFFFFF"/>
            <w:vAlign w:val="bottom"/>
            <w:hideMark/>
          </w:tcPr>
          <w:p w14:paraId="0BAF6253" w14:textId="77777777" w:rsidR="00F25B3C" w:rsidRPr="00F25B3C" w:rsidRDefault="00F25B3C" w:rsidP="00F25B3C">
            <w:pPr>
              <w:rPr>
                <w:rFonts w:ascii="Arial" w:eastAsia="Times New Roman" w:hAnsi="Arial" w:cs="Arial"/>
                <w:color w:val="000000"/>
                <w:sz w:val="22"/>
                <w:szCs w:val="22"/>
                <w:lang w:val="es-PE" w:eastAsia="es-PE"/>
              </w:rPr>
            </w:pPr>
            <w:r w:rsidRPr="00F25B3C">
              <w:rPr>
                <w:rFonts w:ascii="Arial" w:eastAsia="Times New Roman" w:hAnsi="Arial" w:cs="Arial"/>
                <w:color w:val="000000"/>
                <w:sz w:val="22"/>
                <w:szCs w:val="22"/>
                <w:lang w:val="es-PE" w:eastAsia="es-PE"/>
              </w:rPr>
              <w:t>Español</w:t>
            </w:r>
          </w:p>
        </w:tc>
      </w:tr>
      <w:tr w:rsidR="00F25B3C" w:rsidRPr="00F25B3C" w14:paraId="21B47E2E"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723955AB"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Nivel de acceso público</w:t>
            </w:r>
          </w:p>
        </w:tc>
        <w:tc>
          <w:tcPr>
            <w:tcW w:w="7820" w:type="dxa"/>
            <w:tcBorders>
              <w:top w:val="nil"/>
              <w:left w:val="nil"/>
              <w:bottom w:val="single" w:sz="4" w:space="0" w:color="auto"/>
              <w:right w:val="single" w:sz="4" w:space="0" w:color="auto"/>
            </w:tcBorders>
            <w:shd w:val="clear" w:color="000000" w:fill="FFFFFF"/>
            <w:vAlign w:val="bottom"/>
            <w:hideMark/>
          </w:tcPr>
          <w:p w14:paraId="1C9881B3" w14:textId="77777777" w:rsidR="00F25B3C" w:rsidRPr="00F25B3C" w:rsidRDefault="00F25B3C" w:rsidP="00F25B3C">
            <w:pPr>
              <w:rPr>
                <w:rFonts w:ascii="Arial" w:eastAsia="Times New Roman" w:hAnsi="Arial" w:cs="Arial"/>
                <w:color w:val="000000"/>
                <w:sz w:val="22"/>
                <w:szCs w:val="22"/>
                <w:lang w:val="es-PE" w:eastAsia="es-PE"/>
              </w:rPr>
            </w:pPr>
            <w:r w:rsidRPr="00F25B3C">
              <w:rPr>
                <w:rFonts w:ascii="Arial" w:eastAsia="Times New Roman" w:hAnsi="Arial" w:cs="Arial"/>
                <w:color w:val="000000"/>
                <w:sz w:val="22"/>
                <w:szCs w:val="22"/>
                <w:lang w:val="es-PE" w:eastAsia="es-PE"/>
              </w:rPr>
              <w:t>Público</w:t>
            </w:r>
          </w:p>
        </w:tc>
      </w:tr>
      <w:tr w:rsidR="00F25B3C" w:rsidRPr="00F25B3C" w14:paraId="11E27D4F"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24596F7F"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Tipo de recurso</w:t>
            </w:r>
          </w:p>
        </w:tc>
        <w:tc>
          <w:tcPr>
            <w:tcW w:w="7820" w:type="dxa"/>
            <w:tcBorders>
              <w:top w:val="nil"/>
              <w:left w:val="nil"/>
              <w:bottom w:val="single" w:sz="4" w:space="0" w:color="auto"/>
              <w:right w:val="single" w:sz="4" w:space="0" w:color="auto"/>
            </w:tcBorders>
            <w:shd w:val="clear" w:color="000000" w:fill="FFFFFF"/>
            <w:vAlign w:val="bottom"/>
            <w:hideMark/>
          </w:tcPr>
          <w:p w14:paraId="16172B3D" w14:textId="77777777" w:rsidR="00F25B3C" w:rsidRPr="00F25B3C" w:rsidRDefault="00F25B3C" w:rsidP="00F25B3C">
            <w:pPr>
              <w:rPr>
                <w:rFonts w:ascii="Arial" w:eastAsia="Times New Roman" w:hAnsi="Arial" w:cs="Arial"/>
                <w:color w:val="000000"/>
                <w:sz w:val="22"/>
                <w:szCs w:val="22"/>
                <w:lang w:val="es-PE" w:eastAsia="es-PE"/>
              </w:rPr>
            </w:pPr>
            <w:r w:rsidRPr="00F25B3C">
              <w:rPr>
                <w:rFonts w:ascii="Arial" w:eastAsia="Times New Roman" w:hAnsi="Arial" w:cs="Arial"/>
                <w:color w:val="000000"/>
                <w:sz w:val="22"/>
                <w:szCs w:val="22"/>
                <w:lang w:val="es-PE" w:eastAsia="es-PE"/>
              </w:rPr>
              <w:t>Dataset</w:t>
            </w:r>
          </w:p>
        </w:tc>
      </w:tr>
      <w:tr w:rsidR="00F25B3C" w:rsidRPr="00F25B3C" w14:paraId="2E29C6D5"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38EDF161" w14:textId="77777777" w:rsidR="00F25B3C" w:rsidRPr="00F25B3C" w:rsidRDefault="00F25B3C" w:rsidP="00F25B3C">
            <w:pPr>
              <w:rPr>
                <w:rFonts w:ascii="Arial" w:eastAsia="Times New Roman" w:hAnsi="Arial" w:cs="Arial"/>
                <w:b/>
                <w:bCs/>
                <w:color w:val="000000"/>
                <w:sz w:val="22"/>
                <w:szCs w:val="22"/>
                <w:lang w:val="es-PE" w:eastAsia="es-PE"/>
              </w:rPr>
            </w:pPr>
            <w:r w:rsidRPr="00F25B3C">
              <w:rPr>
                <w:rFonts w:ascii="Arial" w:eastAsia="Times New Roman" w:hAnsi="Arial" w:cs="Arial"/>
                <w:b/>
                <w:bCs/>
                <w:color w:val="000000"/>
                <w:sz w:val="22"/>
                <w:szCs w:val="22"/>
                <w:lang w:val="es-PE" w:eastAsia="es-PE"/>
              </w:rPr>
              <w:t>Formato</w:t>
            </w:r>
          </w:p>
        </w:tc>
        <w:tc>
          <w:tcPr>
            <w:tcW w:w="7820" w:type="dxa"/>
            <w:tcBorders>
              <w:top w:val="nil"/>
              <w:left w:val="nil"/>
              <w:bottom w:val="single" w:sz="4" w:space="0" w:color="auto"/>
              <w:right w:val="single" w:sz="4" w:space="0" w:color="auto"/>
            </w:tcBorders>
            <w:shd w:val="clear" w:color="000000" w:fill="FFFFFF"/>
            <w:vAlign w:val="bottom"/>
            <w:hideMark/>
          </w:tcPr>
          <w:p w14:paraId="1B51DA20" w14:textId="77777777" w:rsidR="00F25B3C" w:rsidRPr="00F25B3C" w:rsidRDefault="00F25B3C" w:rsidP="00F25B3C">
            <w:pPr>
              <w:rPr>
                <w:rFonts w:ascii="Arial" w:eastAsia="Times New Roman" w:hAnsi="Arial" w:cs="Arial"/>
                <w:color w:val="000000"/>
                <w:sz w:val="22"/>
                <w:szCs w:val="22"/>
                <w:lang w:val="es-PE" w:eastAsia="es-PE"/>
              </w:rPr>
            </w:pPr>
            <w:r w:rsidRPr="00F25B3C">
              <w:rPr>
                <w:rFonts w:ascii="Arial" w:eastAsia="Times New Roman" w:hAnsi="Arial" w:cs="Arial"/>
                <w:color w:val="000000"/>
                <w:sz w:val="22"/>
                <w:szCs w:val="22"/>
                <w:lang w:val="es-PE" w:eastAsia="es-PE"/>
              </w:rPr>
              <w:t>CSV</w:t>
            </w:r>
          </w:p>
        </w:tc>
      </w:tr>
      <w:tr w:rsidR="00F25B3C" w:rsidRPr="00F25B3C" w14:paraId="3C3ADBE9"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13BD9E9E"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Cobertura</w:t>
            </w:r>
          </w:p>
        </w:tc>
        <w:tc>
          <w:tcPr>
            <w:tcW w:w="7820" w:type="dxa"/>
            <w:tcBorders>
              <w:top w:val="nil"/>
              <w:left w:val="nil"/>
              <w:bottom w:val="single" w:sz="4" w:space="0" w:color="auto"/>
              <w:right w:val="single" w:sz="4" w:space="0" w:color="auto"/>
            </w:tcBorders>
            <w:shd w:val="clear" w:color="000000" w:fill="FFFFFF"/>
            <w:vAlign w:val="bottom"/>
            <w:hideMark/>
          </w:tcPr>
          <w:p w14:paraId="6C7AC094" w14:textId="77777777" w:rsidR="00F25B3C" w:rsidRPr="00F25B3C" w:rsidRDefault="00F25B3C" w:rsidP="00F25B3C">
            <w:pPr>
              <w:rPr>
                <w:rFonts w:ascii="Arial" w:eastAsia="Times New Roman" w:hAnsi="Arial" w:cs="Arial"/>
                <w:color w:val="000000"/>
                <w:sz w:val="22"/>
                <w:szCs w:val="22"/>
                <w:lang w:val="es-PE" w:eastAsia="es-PE"/>
              </w:rPr>
            </w:pPr>
            <w:r w:rsidRPr="00F25B3C">
              <w:rPr>
                <w:rFonts w:ascii="Arial" w:eastAsia="Times New Roman" w:hAnsi="Arial" w:cs="Arial"/>
                <w:color w:val="000000"/>
                <w:sz w:val="22"/>
                <w:szCs w:val="22"/>
                <w:lang w:val="es-PE" w:eastAsia="es-PE"/>
              </w:rPr>
              <w:t>Lima-Perú</w:t>
            </w:r>
          </w:p>
        </w:tc>
      </w:tr>
      <w:tr w:rsidR="00F25B3C" w:rsidRPr="00F25B3C" w14:paraId="125AF45D"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39135415" w14:textId="77777777" w:rsidR="00F25B3C" w:rsidRPr="00F25B3C" w:rsidRDefault="00F25B3C" w:rsidP="00F25B3C">
            <w:pPr>
              <w:rPr>
                <w:rFonts w:ascii="Arial" w:eastAsia="Times New Roman" w:hAnsi="Arial" w:cs="Arial"/>
                <w:b/>
                <w:bCs/>
                <w:color w:val="000000"/>
                <w:sz w:val="22"/>
                <w:szCs w:val="22"/>
                <w:lang w:val="es-PE" w:eastAsia="es-PE"/>
              </w:rPr>
            </w:pPr>
            <w:r w:rsidRPr="00F25B3C">
              <w:rPr>
                <w:rFonts w:ascii="Arial" w:eastAsia="Times New Roman" w:hAnsi="Arial" w:cs="Arial"/>
                <w:b/>
                <w:bCs/>
                <w:color w:val="000000"/>
                <w:sz w:val="22"/>
                <w:szCs w:val="22"/>
                <w:lang w:val="es-PE" w:eastAsia="es-PE"/>
              </w:rPr>
              <w:t>Correo de contacto</w:t>
            </w:r>
          </w:p>
        </w:tc>
        <w:tc>
          <w:tcPr>
            <w:tcW w:w="7820" w:type="dxa"/>
            <w:tcBorders>
              <w:top w:val="nil"/>
              <w:left w:val="nil"/>
              <w:bottom w:val="single" w:sz="4" w:space="0" w:color="auto"/>
              <w:right w:val="single" w:sz="4" w:space="0" w:color="auto"/>
            </w:tcBorders>
            <w:shd w:val="clear" w:color="000000" w:fill="FFFFFF"/>
            <w:vAlign w:val="bottom"/>
            <w:hideMark/>
          </w:tcPr>
          <w:p w14:paraId="358D8CAF" w14:textId="77777777" w:rsidR="00F25B3C" w:rsidRPr="00F25B3C" w:rsidRDefault="00B25AEB" w:rsidP="00F25B3C">
            <w:pPr>
              <w:rPr>
                <w:rFonts w:ascii="Calibri" w:eastAsia="Times New Roman" w:hAnsi="Calibri" w:cs="Calibri"/>
                <w:color w:val="0563C1"/>
                <w:sz w:val="22"/>
                <w:szCs w:val="22"/>
                <w:u w:val="single"/>
                <w:lang w:val="es-PE" w:eastAsia="es-PE"/>
              </w:rPr>
            </w:pPr>
            <w:hyperlink r:id="rId9" w:history="1">
              <w:r w:rsidR="00F25B3C" w:rsidRPr="00F25B3C">
                <w:rPr>
                  <w:rFonts w:ascii="Calibri" w:eastAsia="Times New Roman" w:hAnsi="Calibri" w:cs="Calibri"/>
                  <w:color w:val="0563C1"/>
                  <w:sz w:val="22"/>
                  <w:szCs w:val="22"/>
                  <w:u w:val="single"/>
                  <w:lang w:val="es-PE" w:eastAsia="es-PE"/>
                </w:rPr>
                <w:t>dgutierrez@munlima.gob.pe</w:t>
              </w:r>
            </w:hyperlink>
          </w:p>
        </w:tc>
      </w:tr>
    </w:tbl>
    <w:p w14:paraId="465D3EA5" w14:textId="77777777" w:rsidR="00DD2FA4" w:rsidRPr="00F25B3C" w:rsidRDefault="00DD2FA4" w:rsidP="00F25B3C"/>
    <w:sectPr w:rsidR="00DD2FA4" w:rsidRPr="00F25B3C" w:rsidSect="001D4E34">
      <w:headerReference w:type="default" r:id="rId10"/>
      <w:footerReference w:type="default" r:id="rId11"/>
      <w:pgSz w:w="11900" w:h="16840" w:code="9"/>
      <w:pgMar w:top="1418" w:right="1701" w:bottom="1418"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149DE" w14:textId="77777777" w:rsidR="00B25AEB" w:rsidRDefault="00B25AEB" w:rsidP="00C5698F">
      <w:r>
        <w:separator/>
      </w:r>
    </w:p>
  </w:endnote>
  <w:endnote w:type="continuationSeparator" w:id="0">
    <w:p w14:paraId="55A53B58" w14:textId="77777777" w:rsidR="00B25AEB" w:rsidRDefault="00B25AEB" w:rsidP="00C5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34AB4" w14:textId="77777777" w:rsidR="009415D0" w:rsidRDefault="009415D0" w:rsidP="00630FE0">
    <w:pPr>
      <w:pStyle w:val="Sangradetextonormal"/>
      <w:tabs>
        <w:tab w:val="left" w:pos="5169"/>
      </w:tabs>
      <w:spacing w:after="0"/>
      <w:ind w:left="0" w:right="-851"/>
      <w:rPr>
        <w:rFonts w:ascii="Arial" w:hAnsi="Arial" w:cs="Arial"/>
        <w:noProof/>
        <w:lang w:eastAsia="es-PE"/>
      </w:rPr>
    </w:pPr>
    <w:r w:rsidRPr="00876135">
      <w:rPr>
        <w:rFonts w:ascii="Arial" w:hAnsi="Arial" w:cs="Arial"/>
        <w:noProof/>
        <w:lang w:val="es-PE" w:eastAsia="es-PE"/>
      </w:rPr>
      <w:drawing>
        <wp:anchor distT="0" distB="0" distL="114300" distR="114300" simplePos="0" relativeHeight="251664384" behindDoc="0" locked="0" layoutInCell="1" allowOverlap="1" wp14:anchorId="289B8F41" wp14:editId="72D38BE0">
          <wp:simplePos x="0" y="0"/>
          <wp:positionH relativeFrom="margin">
            <wp:posOffset>-173990</wp:posOffset>
          </wp:positionH>
          <wp:positionV relativeFrom="paragraph">
            <wp:posOffset>40971</wp:posOffset>
          </wp:positionV>
          <wp:extent cx="1112520" cy="1033145"/>
          <wp:effectExtent l="0" t="0" r="0" b="0"/>
          <wp:wrapSquare wrapText="bothSides"/>
          <wp:docPr id="5" name="Imagen 5" descr="C:\Users\lomen.julca\Downloads\IMAGOTIPO VERTICAL PEB 202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men.julca\Downloads\IMAGOTIPO VERTICAL PEB 2021 (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575" t="19072" r="11553" b="10064"/>
                  <a:stretch/>
                </pic:blipFill>
                <pic:spPr bwMode="auto">
                  <a:xfrm>
                    <a:off x="0" y="0"/>
                    <a:ext cx="1112520" cy="103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0592C4" w14:textId="77777777" w:rsidR="00C5698F" w:rsidRDefault="00630FE0" w:rsidP="00630FE0">
    <w:pPr>
      <w:pStyle w:val="Sangradetextonormal"/>
      <w:tabs>
        <w:tab w:val="left" w:pos="5169"/>
      </w:tabs>
      <w:spacing w:after="0"/>
      <w:ind w:left="0" w:right="-851"/>
      <w:rPr>
        <w:color w:val="808080"/>
        <w:sz w:val="20"/>
      </w:rPr>
    </w:pPr>
    <w:r>
      <w:rPr>
        <w:color w:val="808080"/>
        <w:sz w:val="20"/>
      </w:rPr>
      <w:tab/>
    </w:r>
  </w:p>
  <w:p w14:paraId="61DC2598" w14:textId="77777777" w:rsidR="00BC56BD" w:rsidRPr="0098553E" w:rsidRDefault="00BC56BD" w:rsidP="00BC56BD">
    <w:pPr>
      <w:pStyle w:val="Sinespaciado"/>
      <w:jc w:val="both"/>
      <w:rPr>
        <w:rFonts w:ascii="Arial" w:hAnsi="Arial" w:cs="Arial"/>
      </w:rPr>
    </w:pPr>
    <w:r w:rsidRPr="0087613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559B217E" w14:textId="77777777" w:rsidR="00630FE0" w:rsidRPr="006146E0" w:rsidRDefault="00630FE0" w:rsidP="00630FE0">
    <w:pPr>
      <w:pStyle w:val="Sangradetextonormal"/>
      <w:tabs>
        <w:tab w:val="left" w:pos="5169"/>
      </w:tabs>
      <w:spacing w:after="0"/>
      <w:ind w:left="0" w:right="-851"/>
      <w:rPr>
        <w:color w:val="808080"/>
        <w:sz w:val="20"/>
      </w:rPr>
    </w:pPr>
  </w:p>
  <w:p w14:paraId="3B60C07B" w14:textId="77777777" w:rsidR="00C5698F" w:rsidRPr="006146E0" w:rsidRDefault="0070327A" w:rsidP="0070327A">
    <w:pPr>
      <w:pStyle w:val="Sangradetextonormal"/>
      <w:tabs>
        <w:tab w:val="left" w:pos="6093"/>
      </w:tabs>
      <w:spacing w:after="0"/>
      <w:ind w:left="0" w:right="-851"/>
      <w:rPr>
        <w:color w:val="808080"/>
        <w:sz w:val="20"/>
      </w:rPr>
    </w:pPr>
    <w:r>
      <w:rPr>
        <w:color w:val="80808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2EB85" w14:textId="77777777" w:rsidR="00B25AEB" w:rsidRDefault="00B25AEB" w:rsidP="00C5698F">
      <w:r>
        <w:separator/>
      </w:r>
    </w:p>
  </w:footnote>
  <w:footnote w:type="continuationSeparator" w:id="0">
    <w:p w14:paraId="45D13321" w14:textId="77777777" w:rsidR="00B25AEB" w:rsidRDefault="00B25AEB" w:rsidP="00C56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3DB9D" w14:textId="77777777" w:rsidR="00DD33BA" w:rsidRDefault="00DD33BA" w:rsidP="00DD33BA">
    <w:pPr>
      <w:pStyle w:val="Encabezado"/>
      <w:rPr>
        <w:b/>
        <w:color w:val="808080"/>
        <w:sz w:val="18"/>
        <w:szCs w:val="22"/>
        <w:lang w:val="es-PE"/>
      </w:rPr>
    </w:pPr>
    <w:r w:rsidRPr="00D635DA">
      <w:rPr>
        <w:noProof/>
        <w:lang w:val="es-PE" w:eastAsia="es-PE"/>
      </w:rPr>
      <mc:AlternateContent>
        <mc:Choice Requires="wps">
          <w:drawing>
            <wp:anchor distT="0" distB="0" distL="114300" distR="114300" simplePos="0" relativeHeight="251667456" behindDoc="0" locked="0" layoutInCell="1" allowOverlap="1" wp14:anchorId="6EFF63F4" wp14:editId="56AA879E">
              <wp:simplePos x="0" y="0"/>
              <wp:positionH relativeFrom="margin">
                <wp:posOffset>528794</wp:posOffset>
              </wp:positionH>
              <wp:positionV relativeFrom="paragraph">
                <wp:posOffset>-28575</wp:posOffset>
              </wp:positionV>
              <wp:extent cx="4155743" cy="269240"/>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5743" cy="269240"/>
                      </a:xfrm>
                      <a:prstGeom prst="rect">
                        <a:avLst/>
                      </a:prstGeom>
                      <a:noFill/>
                      <a:ln w="6350">
                        <a:noFill/>
                      </a:ln>
                      <a:effectLst/>
                    </wps:spPr>
                    <wps:txbx>
                      <w:txbxContent>
                        <w:p w14:paraId="38A9F35B" w14:textId="77777777" w:rsidR="00DD33BA" w:rsidRPr="00447F1C" w:rsidRDefault="00DD33BA" w:rsidP="00DD33BA">
                          <w:pPr>
                            <w:pStyle w:val="Encabezado"/>
                            <w:rPr>
                              <w:b/>
                              <w:color w:val="000000" w:themeColor="text1"/>
                              <w:sz w:val="20"/>
                            </w:rPr>
                          </w:pPr>
                          <w:r w:rsidRPr="00447F1C">
                            <w:rPr>
                              <w:b/>
                              <w:color w:val="000000" w:themeColor="text1"/>
                              <w:sz w:val="20"/>
                            </w:rPr>
                            <w:t>GERENCIA DE GESTION DEL RIESGO DE DESASTRES</w:t>
                          </w:r>
                        </w:p>
                        <w:p w14:paraId="6AE9C1F2" w14:textId="77777777" w:rsidR="00DD33BA" w:rsidRPr="00016EB8" w:rsidRDefault="00DD33BA" w:rsidP="00DD33BA">
                          <w:pPr>
                            <w:pStyle w:val="Encabezado"/>
                            <w:rPr>
                              <w:color w:val="00CC99"/>
                              <w:sz w:val="14"/>
                              <w:szCs w:val="14"/>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EFF63F4" id="_x0000_t202" coordsize="21600,21600" o:spt="202" path="m,l,21600r21600,l21600,xe">
              <v:stroke joinstyle="miter"/>
              <v:path gradientshapeok="t" o:connecttype="rect"/>
            </v:shapetype>
            <v:shape id="Cuadro de texto 25" o:spid="_x0000_s1026" type="#_x0000_t202" style="position:absolute;margin-left:41.65pt;margin-top:-2.25pt;width:327.2pt;height:2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" filled="f" stroked="f" strokeweight=".5pt">
              <v:path arrowok="t"/>
              <v:textbox>
                <w:txbxContent>
                  <w:p w14:paraId="38A9F35B" w14:textId="77777777" w:rsidR="00DD33BA" w:rsidRPr="00447F1C" w:rsidRDefault="00DD33BA" w:rsidP="00DD33BA">
                    <w:pPr>
                      <w:pStyle w:val="Encabezado"/>
                      <w:rPr>
                        <w:b/>
                        <w:color w:val="000000" w:themeColor="text1"/>
                        <w:sz w:val="20"/>
                      </w:rPr>
                    </w:pPr>
                    <w:r w:rsidRPr="00447F1C">
                      <w:rPr>
                        <w:b/>
                        <w:color w:val="000000" w:themeColor="text1"/>
                        <w:sz w:val="20"/>
                      </w:rPr>
                      <w:t>GERENCIA DE GESTION DEL RIESGO DE DESASTRES</w:t>
                    </w:r>
                  </w:p>
                  <w:p w14:paraId="6AE9C1F2" w14:textId="77777777" w:rsidR="00DD33BA" w:rsidRPr="00016EB8" w:rsidRDefault="00DD33BA" w:rsidP="00DD33BA">
                    <w:pPr>
                      <w:pStyle w:val="Encabezado"/>
                      <w:rPr>
                        <w:color w:val="00CC99"/>
                        <w:sz w:val="14"/>
                        <w:szCs w:val="14"/>
                      </w:rPr>
                    </w:pPr>
                  </w:p>
                </w:txbxContent>
              </v:textbox>
              <w10:wrap anchorx="margin"/>
            </v:shape>
          </w:pict>
        </mc:Fallback>
      </mc:AlternateContent>
    </w:r>
    <w:r w:rsidRPr="00D635DA">
      <w:rPr>
        <w:noProof/>
        <w:lang w:val="es-PE" w:eastAsia="es-PE"/>
      </w:rPr>
      <mc:AlternateContent>
        <mc:Choice Requires="wps">
          <w:drawing>
            <wp:anchor distT="0" distB="0" distL="114300" distR="114300" simplePos="0" relativeHeight="251666432" behindDoc="0" locked="0" layoutInCell="1" allowOverlap="1" wp14:anchorId="67219B87" wp14:editId="0F586FCD">
              <wp:simplePos x="0" y="0"/>
              <wp:positionH relativeFrom="margin">
                <wp:posOffset>542290</wp:posOffset>
              </wp:positionH>
              <wp:positionV relativeFrom="paragraph">
                <wp:posOffset>90644</wp:posOffset>
              </wp:positionV>
              <wp:extent cx="4338955" cy="247650"/>
              <wp:effectExtent l="0" t="0" r="0" b="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8955" cy="247650"/>
                      </a:xfrm>
                      <a:prstGeom prst="rect">
                        <a:avLst/>
                      </a:prstGeom>
                      <a:noFill/>
                      <a:ln w="6350">
                        <a:noFill/>
                      </a:ln>
                      <a:effectLst/>
                    </wps:spPr>
                    <wps:txbx>
                      <w:txbxContent>
                        <w:p w14:paraId="5073694D" w14:textId="77777777" w:rsidR="00DD33BA" w:rsidRPr="00447F1C" w:rsidRDefault="00DD33BA" w:rsidP="00DD33BA">
                          <w:pPr>
                            <w:pStyle w:val="Encabezado"/>
                            <w:rPr>
                              <w:rFonts w:ascii="Arial Narrow" w:hAnsi="Arial Narrow"/>
                              <w:color w:val="000000" w:themeColor="text1"/>
                              <w:sz w:val="14"/>
                              <w:szCs w:val="14"/>
                            </w:rPr>
                          </w:pPr>
                          <w:r w:rsidRPr="00447F1C">
                            <w:rPr>
                              <w:rFonts w:ascii="Arial Narrow" w:hAnsi="Arial Narrow"/>
                              <w:noProof/>
                              <w:color w:val="000000" w:themeColor="text1"/>
                              <w:sz w:val="14"/>
                              <w:szCs w:val="14"/>
                            </w:rPr>
                            <w:t>GERENCIA DE GESTION DEL RIESGO DE DESASTRES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219B87" id="Cuadro de texto 26" o:spid="_x0000_s1027" type="#_x0000_t202" style="position:absolute;margin-left:42.7pt;margin-top:7.15pt;width:341.65pt;height: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" filled="f" stroked="f" strokeweight=".5pt">
              <v:path arrowok="t"/>
              <v:textbox>
                <w:txbxContent>
                  <w:p w14:paraId="5073694D" w14:textId="77777777" w:rsidR="00DD33BA" w:rsidRPr="00447F1C" w:rsidRDefault="00DD33BA" w:rsidP="00DD33BA">
                    <w:pPr>
                      <w:pStyle w:val="Encabezado"/>
                      <w:rPr>
                        <w:rFonts w:ascii="Arial Narrow" w:hAnsi="Arial Narrow"/>
                        <w:color w:val="000000" w:themeColor="text1"/>
                        <w:sz w:val="14"/>
                        <w:szCs w:val="14"/>
                      </w:rPr>
                    </w:pPr>
                    <w:r w:rsidRPr="00447F1C">
                      <w:rPr>
                        <w:rFonts w:ascii="Arial Narrow" w:hAnsi="Arial Narrow"/>
                        <w:noProof/>
                        <w:color w:val="000000" w:themeColor="text1"/>
                        <w:sz w:val="14"/>
                        <w:szCs w:val="14"/>
                      </w:rPr>
                      <w:t>GERENCIA DE GESTION DEL RIESGO DE DESASTRES</w:t>
                    </w:r>
                  </w:p>
                </w:txbxContent>
              </v:textbox>
              <w10:wrap anchorx="margin"/>
            </v:shape>
          </w:pict>
        </mc:Fallback>
      </mc:AlternateContent>
    </w:r>
    <w:r w:rsidRPr="009C5B2E">
      <w:rPr>
        <w:rFonts w:ascii="Arial Narrow" w:hAnsi="Arial Narrow"/>
        <w:b/>
        <w:noProof/>
        <w:color w:val="808080"/>
        <w:sz w:val="18"/>
        <w:lang w:val="es-PE" w:eastAsia="es-PE"/>
      </w:rPr>
      <w:drawing>
        <wp:anchor distT="0" distB="0" distL="114300" distR="114300" simplePos="0" relativeHeight="251668480" behindDoc="0" locked="0" layoutInCell="1" allowOverlap="1" wp14:anchorId="4EC5B236" wp14:editId="115297F0">
          <wp:simplePos x="0" y="0"/>
          <wp:positionH relativeFrom="margin">
            <wp:posOffset>-392325</wp:posOffset>
          </wp:positionH>
          <wp:positionV relativeFrom="paragraph">
            <wp:posOffset>-225425</wp:posOffset>
          </wp:positionV>
          <wp:extent cx="914400" cy="808355"/>
          <wp:effectExtent l="0" t="0" r="0" b="0"/>
          <wp:wrapSquare wrapText="bothSides"/>
          <wp:docPr id="6" name="Imagen 6" descr="C:\Users\lomen.julca\Downloads\Logo Lima-line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men.julca\Downloads\Logo Lima-linea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808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CBC40" w14:textId="77777777" w:rsidR="00DD33BA" w:rsidRDefault="00DD33BA" w:rsidP="00DD33BA">
    <w:pPr>
      <w:pStyle w:val="Puesto"/>
      <w:jc w:val="left"/>
      <w:rPr>
        <w:rFonts w:asciiTheme="minorHAnsi" w:hAnsiTheme="minorHAnsi"/>
        <w:b w:val="0"/>
        <w:color w:val="808080"/>
        <w:sz w:val="18"/>
        <w:szCs w:val="22"/>
        <w:lang w:val="es-PE"/>
      </w:rPr>
    </w:pPr>
  </w:p>
  <w:p w14:paraId="744EAF26" w14:textId="77777777" w:rsidR="00DD33BA" w:rsidRPr="00D8672F" w:rsidRDefault="00DD33BA" w:rsidP="00DD33BA">
    <w:pPr>
      <w:pStyle w:val="Puesto"/>
      <w:jc w:val="left"/>
      <w:rPr>
        <w:rFonts w:asciiTheme="minorHAnsi" w:hAnsiTheme="minorHAnsi"/>
        <w:b w:val="0"/>
        <w:color w:val="808080"/>
        <w:sz w:val="4"/>
        <w:szCs w:val="22"/>
        <w:lang w:val="es-PE"/>
      </w:rPr>
    </w:pPr>
  </w:p>
  <w:p w14:paraId="09A24516" w14:textId="77777777" w:rsidR="00DD33BA" w:rsidRPr="00D213E9" w:rsidRDefault="00DD33BA" w:rsidP="00DD33BA">
    <w:pPr>
      <w:pStyle w:val="Puesto"/>
      <w:tabs>
        <w:tab w:val="left" w:pos="4921"/>
      </w:tabs>
      <w:jc w:val="left"/>
      <w:rPr>
        <w:rFonts w:asciiTheme="minorHAnsi" w:hAnsiTheme="minorHAnsi"/>
        <w:sz w:val="16"/>
        <w:szCs w:val="22"/>
      </w:rPr>
    </w:pPr>
    <w:r w:rsidRPr="00D213E9">
      <w:rPr>
        <w:rFonts w:asciiTheme="minorHAnsi" w:hAnsiTheme="minorHAnsi"/>
        <w:b w:val="0"/>
        <w:noProof/>
        <w:color w:val="808080"/>
        <w:sz w:val="16"/>
        <w:szCs w:val="22"/>
        <w:lang w:val="es-PE"/>
      </w:rPr>
      <w:t>"Decenio  de la Igualdad de Oportunidades para  mujeres y hombres"</w:t>
    </w:r>
    <w:r w:rsidRPr="00D213E9">
      <w:rPr>
        <w:rFonts w:asciiTheme="minorHAnsi" w:hAnsiTheme="minorHAnsi"/>
        <w:b w:val="0"/>
        <w:color w:val="808080"/>
        <w:sz w:val="16"/>
        <w:szCs w:val="22"/>
        <w:lang w:val="es-PE"/>
      </w:rPr>
      <w:tab/>
    </w:r>
    <w:r w:rsidRPr="00D213E9">
      <w:rPr>
        <w:rFonts w:asciiTheme="minorHAnsi" w:hAnsiTheme="minorHAnsi"/>
        <w:b w:val="0"/>
        <w:color w:val="808080"/>
        <w:sz w:val="16"/>
        <w:szCs w:val="22"/>
        <w:lang w:val="es-PE"/>
      </w:rPr>
      <w:tab/>
    </w:r>
    <w:r w:rsidRPr="00D213E9">
      <w:rPr>
        <w:rFonts w:asciiTheme="minorHAnsi" w:hAnsiTheme="minorHAnsi"/>
        <w:b w:val="0"/>
        <w:color w:val="808080"/>
        <w:sz w:val="16"/>
        <w:szCs w:val="22"/>
        <w:lang w:val="es-PE"/>
      </w:rPr>
      <w:tab/>
    </w:r>
  </w:p>
  <w:p w14:paraId="31410F45" w14:textId="77777777" w:rsidR="00D92E64" w:rsidRPr="00D213E9" w:rsidRDefault="00DD33BA" w:rsidP="00DD33BA">
    <w:pPr>
      <w:pStyle w:val="Encabezado"/>
      <w:rPr>
        <w:rFonts w:eastAsia="Times New Roman" w:cs="Times New Roman"/>
        <w:noProof/>
        <w:color w:val="808080"/>
        <w:sz w:val="16"/>
      </w:rPr>
    </w:pPr>
    <w:r w:rsidRPr="00D213E9">
      <w:rPr>
        <w:rFonts w:eastAsia="Times New Roman" w:cs="Times New Roman"/>
        <w:noProof/>
        <w:color w:val="808080"/>
        <w:sz w:val="16"/>
      </w:rPr>
      <w:t>"Año del Bicentenario, de la consolidación de nuestra Independencia, y de la conmemoración de las heroicas batallas de Junín y Ayacucho"</w:t>
    </w:r>
  </w:p>
  <w:p w14:paraId="27F39F56" w14:textId="77777777" w:rsidR="009415D0" w:rsidRPr="00DD33BA" w:rsidRDefault="009415D0" w:rsidP="00DD33BA">
    <w:pPr>
      <w:pStyle w:val="Encabezado"/>
      <w:rPr>
        <w:rFonts w:eastAsia="Times New Roman" w:cs="Times New Roman"/>
        <w:noProof/>
        <w:color w:val="808080"/>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2E97"/>
    <w:multiLevelType w:val="hybridMultilevel"/>
    <w:tmpl w:val="3BDA7E1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422224"/>
    <w:multiLevelType w:val="hybridMultilevel"/>
    <w:tmpl w:val="14D8F78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DC69C0"/>
    <w:multiLevelType w:val="hybridMultilevel"/>
    <w:tmpl w:val="5A584704"/>
    <w:lvl w:ilvl="0" w:tplc="D8FE15C4">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27E37824"/>
    <w:multiLevelType w:val="hybridMultilevel"/>
    <w:tmpl w:val="6F6024BA"/>
    <w:lvl w:ilvl="0" w:tplc="84CE50DC">
      <w:start w:val="1"/>
      <w:numFmt w:val="lowerLetter"/>
      <w:lvlText w:val="%1."/>
      <w:lvlJc w:val="left"/>
      <w:pPr>
        <w:ind w:left="360" w:hanging="360"/>
      </w:pPr>
      <w:rPr>
        <w:rFonts w:eastAsia="Calibri" w:hint="default"/>
        <w:sz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2A7742A1"/>
    <w:multiLevelType w:val="hybridMultilevel"/>
    <w:tmpl w:val="D7848CB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3C305076"/>
    <w:multiLevelType w:val="hybridMultilevel"/>
    <w:tmpl w:val="59E4107E"/>
    <w:lvl w:ilvl="0" w:tplc="44D884EE">
      <w:start w:val="1"/>
      <w:numFmt w:val="upperRoman"/>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A66692"/>
    <w:multiLevelType w:val="hybridMultilevel"/>
    <w:tmpl w:val="944484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40D6F2C"/>
    <w:multiLevelType w:val="hybridMultilevel"/>
    <w:tmpl w:val="84C03ACA"/>
    <w:lvl w:ilvl="0" w:tplc="D8FE15C4">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476943C4"/>
    <w:multiLevelType w:val="hybridMultilevel"/>
    <w:tmpl w:val="D3E2452A"/>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15:restartNumberingAfterBreak="0">
    <w:nsid w:val="4E2C42F7"/>
    <w:multiLevelType w:val="hybridMultilevel"/>
    <w:tmpl w:val="05F87B12"/>
    <w:lvl w:ilvl="0" w:tplc="3ECECD0E">
      <w:start w:val="4"/>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94C5D47"/>
    <w:multiLevelType w:val="hybridMultilevel"/>
    <w:tmpl w:val="4B2EA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CF643C1"/>
    <w:multiLevelType w:val="hybridMultilevel"/>
    <w:tmpl w:val="1FA44D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8"/>
  </w:num>
  <w:num w:numId="4">
    <w:abstractNumId w:val="7"/>
  </w:num>
  <w:num w:numId="5">
    <w:abstractNumId w:val="2"/>
  </w:num>
  <w:num w:numId="6">
    <w:abstractNumId w:val="10"/>
  </w:num>
  <w:num w:numId="7">
    <w:abstractNumId w:val="6"/>
  </w:num>
  <w:num w:numId="8">
    <w:abstractNumId w:val="9"/>
  </w:num>
  <w:num w:numId="9">
    <w:abstractNumId w:val="3"/>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8F"/>
    <w:rsid w:val="00002A9C"/>
    <w:rsid w:val="000058E5"/>
    <w:rsid w:val="0000658C"/>
    <w:rsid w:val="00021BD7"/>
    <w:rsid w:val="000264AB"/>
    <w:rsid w:val="000360B6"/>
    <w:rsid w:val="000464EA"/>
    <w:rsid w:val="0005317A"/>
    <w:rsid w:val="00057160"/>
    <w:rsid w:val="0006039E"/>
    <w:rsid w:val="0007068D"/>
    <w:rsid w:val="00070C1D"/>
    <w:rsid w:val="00071B18"/>
    <w:rsid w:val="0007339D"/>
    <w:rsid w:val="000907DB"/>
    <w:rsid w:val="00092D4E"/>
    <w:rsid w:val="00097E5A"/>
    <w:rsid w:val="000A2864"/>
    <w:rsid w:val="000A7BE7"/>
    <w:rsid w:val="000C7014"/>
    <w:rsid w:val="000D74FB"/>
    <w:rsid w:val="000E1521"/>
    <w:rsid w:val="000E6BFC"/>
    <w:rsid w:val="000F5C82"/>
    <w:rsid w:val="00100978"/>
    <w:rsid w:val="00101170"/>
    <w:rsid w:val="0010456F"/>
    <w:rsid w:val="001141D2"/>
    <w:rsid w:val="00116314"/>
    <w:rsid w:val="0012086E"/>
    <w:rsid w:val="001246C7"/>
    <w:rsid w:val="00124E97"/>
    <w:rsid w:val="00133DA4"/>
    <w:rsid w:val="0014277E"/>
    <w:rsid w:val="001677D7"/>
    <w:rsid w:val="001778C1"/>
    <w:rsid w:val="00180398"/>
    <w:rsid w:val="00187379"/>
    <w:rsid w:val="001B4215"/>
    <w:rsid w:val="001D1CD0"/>
    <w:rsid w:val="001D4E34"/>
    <w:rsid w:val="001E1C55"/>
    <w:rsid w:val="001E2748"/>
    <w:rsid w:val="001F5FD1"/>
    <w:rsid w:val="00205720"/>
    <w:rsid w:val="00211298"/>
    <w:rsid w:val="002448FC"/>
    <w:rsid w:val="002523E9"/>
    <w:rsid w:val="0025397F"/>
    <w:rsid w:val="002658C0"/>
    <w:rsid w:val="00274C3F"/>
    <w:rsid w:val="00284DBA"/>
    <w:rsid w:val="002B3BCE"/>
    <w:rsid w:val="002B5DC0"/>
    <w:rsid w:val="002C511C"/>
    <w:rsid w:val="002D34ED"/>
    <w:rsid w:val="002D5F16"/>
    <w:rsid w:val="002E1C6A"/>
    <w:rsid w:val="002F34EC"/>
    <w:rsid w:val="002F5F3E"/>
    <w:rsid w:val="0030497A"/>
    <w:rsid w:val="00305709"/>
    <w:rsid w:val="00321FAA"/>
    <w:rsid w:val="0032761F"/>
    <w:rsid w:val="003305CD"/>
    <w:rsid w:val="00336A54"/>
    <w:rsid w:val="00346546"/>
    <w:rsid w:val="0034695A"/>
    <w:rsid w:val="003527AD"/>
    <w:rsid w:val="00355DF4"/>
    <w:rsid w:val="00361942"/>
    <w:rsid w:val="00376D99"/>
    <w:rsid w:val="0038180E"/>
    <w:rsid w:val="00386379"/>
    <w:rsid w:val="0038752D"/>
    <w:rsid w:val="00387DF6"/>
    <w:rsid w:val="00390141"/>
    <w:rsid w:val="003A1B97"/>
    <w:rsid w:val="003A67D6"/>
    <w:rsid w:val="003B668E"/>
    <w:rsid w:val="003C1EF4"/>
    <w:rsid w:val="003D6214"/>
    <w:rsid w:val="003E1233"/>
    <w:rsid w:val="003F51F2"/>
    <w:rsid w:val="003F5C5A"/>
    <w:rsid w:val="003F6DCB"/>
    <w:rsid w:val="003F7B6B"/>
    <w:rsid w:val="004010C4"/>
    <w:rsid w:val="00403509"/>
    <w:rsid w:val="00405C23"/>
    <w:rsid w:val="00405DEF"/>
    <w:rsid w:val="0041198B"/>
    <w:rsid w:val="00413420"/>
    <w:rsid w:val="004141FC"/>
    <w:rsid w:val="004332DD"/>
    <w:rsid w:val="004432D6"/>
    <w:rsid w:val="0045131A"/>
    <w:rsid w:val="00453F4F"/>
    <w:rsid w:val="00463662"/>
    <w:rsid w:val="00482CD7"/>
    <w:rsid w:val="0048592B"/>
    <w:rsid w:val="00494D39"/>
    <w:rsid w:val="0049502F"/>
    <w:rsid w:val="004B3721"/>
    <w:rsid w:val="004B74D6"/>
    <w:rsid w:val="004B759B"/>
    <w:rsid w:val="004C6371"/>
    <w:rsid w:val="004C6BE1"/>
    <w:rsid w:val="004D57D1"/>
    <w:rsid w:val="004E4BD8"/>
    <w:rsid w:val="00506D09"/>
    <w:rsid w:val="00514609"/>
    <w:rsid w:val="0051528A"/>
    <w:rsid w:val="00534530"/>
    <w:rsid w:val="00542405"/>
    <w:rsid w:val="005433B7"/>
    <w:rsid w:val="0054358C"/>
    <w:rsid w:val="00545123"/>
    <w:rsid w:val="005506C0"/>
    <w:rsid w:val="00551B20"/>
    <w:rsid w:val="00561151"/>
    <w:rsid w:val="005648E6"/>
    <w:rsid w:val="00565346"/>
    <w:rsid w:val="0056787D"/>
    <w:rsid w:val="005842E2"/>
    <w:rsid w:val="00585A36"/>
    <w:rsid w:val="005B54E9"/>
    <w:rsid w:val="005C6196"/>
    <w:rsid w:val="005C72C6"/>
    <w:rsid w:val="005C7D96"/>
    <w:rsid w:val="005D0C17"/>
    <w:rsid w:val="005E66DA"/>
    <w:rsid w:val="005F34E8"/>
    <w:rsid w:val="005F6988"/>
    <w:rsid w:val="00604EE8"/>
    <w:rsid w:val="00606682"/>
    <w:rsid w:val="006146E0"/>
    <w:rsid w:val="0062647D"/>
    <w:rsid w:val="00630BB2"/>
    <w:rsid w:val="00630FE0"/>
    <w:rsid w:val="006326F5"/>
    <w:rsid w:val="00632FA4"/>
    <w:rsid w:val="0064263C"/>
    <w:rsid w:val="00653A43"/>
    <w:rsid w:val="0065651C"/>
    <w:rsid w:val="00657E30"/>
    <w:rsid w:val="00660E2B"/>
    <w:rsid w:val="0066236E"/>
    <w:rsid w:val="00667739"/>
    <w:rsid w:val="0068312A"/>
    <w:rsid w:val="006A3E93"/>
    <w:rsid w:val="006C07B2"/>
    <w:rsid w:val="006E04FB"/>
    <w:rsid w:val="006E24AD"/>
    <w:rsid w:val="006E7504"/>
    <w:rsid w:val="006F2A85"/>
    <w:rsid w:val="006F419D"/>
    <w:rsid w:val="00700FA3"/>
    <w:rsid w:val="0070327A"/>
    <w:rsid w:val="0070485B"/>
    <w:rsid w:val="0073214F"/>
    <w:rsid w:val="007321EE"/>
    <w:rsid w:val="007345A8"/>
    <w:rsid w:val="007654BC"/>
    <w:rsid w:val="00766D81"/>
    <w:rsid w:val="007770E9"/>
    <w:rsid w:val="00780135"/>
    <w:rsid w:val="007867DE"/>
    <w:rsid w:val="00790761"/>
    <w:rsid w:val="007937D5"/>
    <w:rsid w:val="007A07BE"/>
    <w:rsid w:val="007A2896"/>
    <w:rsid w:val="007A6D02"/>
    <w:rsid w:val="007A6E46"/>
    <w:rsid w:val="007A7408"/>
    <w:rsid w:val="007B2DB5"/>
    <w:rsid w:val="007C3499"/>
    <w:rsid w:val="007C43F8"/>
    <w:rsid w:val="007D6570"/>
    <w:rsid w:val="007E2362"/>
    <w:rsid w:val="007E24A7"/>
    <w:rsid w:val="007E2D70"/>
    <w:rsid w:val="007F3EC3"/>
    <w:rsid w:val="0080096E"/>
    <w:rsid w:val="00805167"/>
    <w:rsid w:val="008301D3"/>
    <w:rsid w:val="00837EC0"/>
    <w:rsid w:val="00861F93"/>
    <w:rsid w:val="0086578A"/>
    <w:rsid w:val="008745BF"/>
    <w:rsid w:val="008776B0"/>
    <w:rsid w:val="00884196"/>
    <w:rsid w:val="008913BD"/>
    <w:rsid w:val="008A1024"/>
    <w:rsid w:val="008B4B7E"/>
    <w:rsid w:val="008C547C"/>
    <w:rsid w:val="008D5312"/>
    <w:rsid w:val="008E3384"/>
    <w:rsid w:val="008E77C5"/>
    <w:rsid w:val="008F08A9"/>
    <w:rsid w:val="008F2BAB"/>
    <w:rsid w:val="00901EDE"/>
    <w:rsid w:val="00912E1D"/>
    <w:rsid w:val="00922AAC"/>
    <w:rsid w:val="00926E22"/>
    <w:rsid w:val="00931322"/>
    <w:rsid w:val="00934118"/>
    <w:rsid w:val="009407C2"/>
    <w:rsid w:val="009415D0"/>
    <w:rsid w:val="00955696"/>
    <w:rsid w:val="00960377"/>
    <w:rsid w:val="00967584"/>
    <w:rsid w:val="009732E9"/>
    <w:rsid w:val="00974167"/>
    <w:rsid w:val="0097616B"/>
    <w:rsid w:val="00981A42"/>
    <w:rsid w:val="0099698D"/>
    <w:rsid w:val="009A304A"/>
    <w:rsid w:val="009A7208"/>
    <w:rsid w:val="009C2CFD"/>
    <w:rsid w:val="009C390C"/>
    <w:rsid w:val="009E4200"/>
    <w:rsid w:val="00A108F6"/>
    <w:rsid w:val="00A20D7D"/>
    <w:rsid w:val="00A276BF"/>
    <w:rsid w:val="00A3584F"/>
    <w:rsid w:val="00A35B23"/>
    <w:rsid w:val="00A5177F"/>
    <w:rsid w:val="00A532A1"/>
    <w:rsid w:val="00A669CB"/>
    <w:rsid w:val="00A95C11"/>
    <w:rsid w:val="00A97616"/>
    <w:rsid w:val="00AA1164"/>
    <w:rsid w:val="00AA1C1F"/>
    <w:rsid w:val="00AA5033"/>
    <w:rsid w:val="00AB3E34"/>
    <w:rsid w:val="00AB6995"/>
    <w:rsid w:val="00AC2B45"/>
    <w:rsid w:val="00AC77C8"/>
    <w:rsid w:val="00AD0A38"/>
    <w:rsid w:val="00AE1441"/>
    <w:rsid w:val="00AF26CA"/>
    <w:rsid w:val="00B0102B"/>
    <w:rsid w:val="00B168D3"/>
    <w:rsid w:val="00B25AEB"/>
    <w:rsid w:val="00B27B46"/>
    <w:rsid w:val="00B41E3B"/>
    <w:rsid w:val="00B552AF"/>
    <w:rsid w:val="00B6093C"/>
    <w:rsid w:val="00B654B3"/>
    <w:rsid w:val="00B659D8"/>
    <w:rsid w:val="00B668AA"/>
    <w:rsid w:val="00B74D15"/>
    <w:rsid w:val="00B76112"/>
    <w:rsid w:val="00BB13B8"/>
    <w:rsid w:val="00BC0138"/>
    <w:rsid w:val="00BC25E2"/>
    <w:rsid w:val="00BC56BD"/>
    <w:rsid w:val="00BE3193"/>
    <w:rsid w:val="00BF18E9"/>
    <w:rsid w:val="00BF578F"/>
    <w:rsid w:val="00C40503"/>
    <w:rsid w:val="00C415EA"/>
    <w:rsid w:val="00C52050"/>
    <w:rsid w:val="00C5698F"/>
    <w:rsid w:val="00C617EA"/>
    <w:rsid w:val="00C6234A"/>
    <w:rsid w:val="00C64CE9"/>
    <w:rsid w:val="00C71BDA"/>
    <w:rsid w:val="00C752E5"/>
    <w:rsid w:val="00C77920"/>
    <w:rsid w:val="00CB2A09"/>
    <w:rsid w:val="00CB2ACE"/>
    <w:rsid w:val="00CB4249"/>
    <w:rsid w:val="00CB5042"/>
    <w:rsid w:val="00CC2DB1"/>
    <w:rsid w:val="00CC43CB"/>
    <w:rsid w:val="00CD4B8E"/>
    <w:rsid w:val="00CE32A3"/>
    <w:rsid w:val="00CF08F5"/>
    <w:rsid w:val="00CF12BC"/>
    <w:rsid w:val="00CF1661"/>
    <w:rsid w:val="00CF2532"/>
    <w:rsid w:val="00D06416"/>
    <w:rsid w:val="00D213E9"/>
    <w:rsid w:val="00D25179"/>
    <w:rsid w:val="00D44CDC"/>
    <w:rsid w:val="00D611CB"/>
    <w:rsid w:val="00D6120B"/>
    <w:rsid w:val="00D649D2"/>
    <w:rsid w:val="00D80C77"/>
    <w:rsid w:val="00D92E64"/>
    <w:rsid w:val="00DA1230"/>
    <w:rsid w:val="00DA392A"/>
    <w:rsid w:val="00DB04F4"/>
    <w:rsid w:val="00DB0654"/>
    <w:rsid w:val="00DB176A"/>
    <w:rsid w:val="00DB6CC2"/>
    <w:rsid w:val="00DB7BB6"/>
    <w:rsid w:val="00DB7F9F"/>
    <w:rsid w:val="00DC2B99"/>
    <w:rsid w:val="00DC6544"/>
    <w:rsid w:val="00DD2FA4"/>
    <w:rsid w:val="00DD33BA"/>
    <w:rsid w:val="00DD3F4A"/>
    <w:rsid w:val="00DE701F"/>
    <w:rsid w:val="00E12685"/>
    <w:rsid w:val="00E16DC3"/>
    <w:rsid w:val="00E25684"/>
    <w:rsid w:val="00E4243E"/>
    <w:rsid w:val="00E43C1C"/>
    <w:rsid w:val="00E93AE4"/>
    <w:rsid w:val="00EC0ED5"/>
    <w:rsid w:val="00EC36EA"/>
    <w:rsid w:val="00F25B3C"/>
    <w:rsid w:val="00F279E4"/>
    <w:rsid w:val="00F32337"/>
    <w:rsid w:val="00F3367A"/>
    <w:rsid w:val="00F4078E"/>
    <w:rsid w:val="00F52EDB"/>
    <w:rsid w:val="00F71E4C"/>
    <w:rsid w:val="00F92C16"/>
    <w:rsid w:val="00FA0803"/>
    <w:rsid w:val="00FC4A44"/>
    <w:rsid w:val="00FC68E4"/>
    <w:rsid w:val="00FD3D59"/>
    <w:rsid w:val="00FE6583"/>
    <w:rsid w:val="00FF5EDC"/>
    <w:rsid w:val="00FF78D6"/>
    <w:rsid w:val="00FF7C3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376590"/>
  <w15:docId w15:val="{EAB92632-626E-44D9-B9FA-8A8E8F22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0C4"/>
  </w:style>
  <w:style w:type="paragraph" w:styleId="Ttulo1">
    <w:name w:val="heading 1"/>
    <w:basedOn w:val="Normal"/>
    <w:next w:val="Normal"/>
    <w:link w:val="Ttulo1Car"/>
    <w:uiPriority w:val="9"/>
    <w:qFormat/>
    <w:rsid w:val="00506D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uiPriority w:val="9"/>
    <w:unhideWhenUsed/>
    <w:rsid w:val="00285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uiPriority w:val="9"/>
    <w:unhideWhenUsed/>
    <w:rsid w:val="00285B6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uiPriority w:val="9"/>
    <w:unhideWhenUsed/>
    <w:qFormat/>
    <w:rsid w:val="005F433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uiPriority w:val="9"/>
    <w:unhideWhenUsed/>
    <w:qFormat/>
    <w:rsid w:val="005F433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698F"/>
    <w:pPr>
      <w:tabs>
        <w:tab w:val="center" w:pos="4252"/>
        <w:tab w:val="right" w:pos="8504"/>
      </w:tabs>
    </w:pPr>
  </w:style>
  <w:style w:type="character" w:customStyle="1" w:styleId="EncabezadoCar">
    <w:name w:val="Encabezado Car"/>
    <w:basedOn w:val="Fuentedeprrafopredeter"/>
    <w:link w:val="Encabezado"/>
    <w:uiPriority w:val="99"/>
    <w:rsid w:val="00C5698F"/>
  </w:style>
  <w:style w:type="paragraph" w:styleId="Piedepgina">
    <w:name w:val="footer"/>
    <w:basedOn w:val="Normal"/>
    <w:link w:val="PiedepginaCar"/>
    <w:uiPriority w:val="99"/>
    <w:unhideWhenUsed/>
    <w:rsid w:val="00C5698F"/>
    <w:pPr>
      <w:tabs>
        <w:tab w:val="center" w:pos="4252"/>
        <w:tab w:val="right" w:pos="8504"/>
      </w:tabs>
    </w:pPr>
  </w:style>
  <w:style w:type="character" w:customStyle="1" w:styleId="PiedepginaCar">
    <w:name w:val="Pie de página Car"/>
    <w:basedOn w:val="Fuentedeprrafopredeter"/>
    <w:link w:val="Piedepgina"/>
    <w:uiPriority w:val="99"/>
    <w:rsid w:val="00C5698F"/>
  </w:style>
  <w:style w:type="paragraph" w:styleId="Textodeglobo">
    <w:name w:val="Balloon Text"/>
    <w:basedOn w:val="Normal"/>
    <w:link w:val="TextodegloboCar"/>
    <w:uiPriority w:val="99"/>
    <w:semiHidden/>
    <w:unhideWhenUsed/>
    <w:rsid w:val="00C5698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5698F"/>
    <w:rPr>
      <w:rFonts w:ascii="Lucida Grande" w:hAnsi="Lucida Grande"/>
      <w:sz w:val="18"/>
      <w:szCs w:val="18"/>
    </w:rPr>
  </w:style>
  <w:style w:type="paragraph" w:styleId="Sangradetextonormal">
    <w:name w:val="Body Text Indent"/>
    <w:basedOn w:val="Normal"/>
    <w:link w:val="SangradetextonormalCar"/>
    <w:rsid w:val="00C5698F"/>
    <w:pPr>
      <w:spacing w:after="120"/>
      <w:ind w:left="283"/>
    </w:pPr>
    <w:rPr>
      <w:rFonts w:ascii="Calibri" w:eastAsia="Times New Roman" w:hAnsi="Calibri" w:cs="Times New Roman"/>
      <w:sz w:val="22"/>
      <w:szCs w:val="22"/>
      <w:lang w:val="es-ES"/>
    </w:rPr>
  </w:style>
  <w:style w:type="character" w:customStyle="1" w:styleId="SangradetextonormalCar">
    <w:name w:val="Sangría de texto normal Car"/>
    <w:basedOn w:val="Fuentedeprrafopredeter"/>
    <w:link w:val="Sangradetextonormal"/>
    <w:rsid w:val="00C5698F"/>
    <w:rPr>
      <w:rFonts w:ascii="Calibri" w:eastAsia="Times New Roman" w:hAnsi="Calibri" w:cs="Times New Roman"/>
      <w:sz w:val="22"/>
      <w:szCs w:val="22"/>
      <w:lang w:val="es-ES"/>
    </w:rPr>
  </w:style>
  <w:style w:type="character" w:styleId="Hipervnculo">
    <w:name w:val="Hyperlink"/>
    <w:basedOn w:val="Fuentedeprrafopredeter"/>
    <w:uiPriority w:val="99"/>
    <w:unhideWhenUsed/>
    <w:rsid w:val="00C5698F"/>
    <w:rPr>
      <w:color w:val="0000FF" w:themeColor="hyperlink"/>
      <w:u w:val="single"/>
    </w:rPr>
  </w:style>
  <w:style w:type="paragraph" w:styleId="Puesto">
    <w:name w:val="Title"/>
    <w:basedOn w:val="Normal"/>
    <w:link w:val="PuestoCar"/>
    <w:qFormat/>
    <w:rsid w:val="00C5698F"/>
    <w:pPr>
      <w:jc w:val="center"/>
    </w:pPr>
    <w:rPr>
      <w:rFonts w:ascii="Times New Roman" w:eastAsia="Times New Roman" w:hAnsi="Times New Roman" w:cs="Times New Roman"/>
      <w:b/>
      <w:szCs w:val="20"/>
      <w:lang w:val="es-ES"/>
    </w:rPr>
  </w:style>
  <w:style w:type="character" w:customStyle="1" w:styleId="PuestoCar">
    <w:name w:val="Puesto Car"/>
    <w:basedOn w:val="Fuentedeprrafopredeter"/>
    <w:link w:val="Puesto"/>
    <w:rsid w:val="00C5698F"/>
    <w:rPr>
      <w:rFonts w:ascii="Times New Roman" w:eastAsia="Times New Roman" w:hAnsi="Times New Roman" w:cs="Times New Roman"/>
      <w:b/>
      <w:szCs w:val="20"/>
      <w:lang w:val="es-ES"/>
    </w:rPr>
  </w:style>
  <w:style w:type="character" w:customStyle="1" w:styleId="Ttulo1Car">
    <w:name w:val="Título 1 Car"/>
    <w:basedOn w:val="Fuentedeprrafopredeter"/>
    <w:link w:val="Ttulo1"/>
    <w:uiPriority w:val="9"/>
    <w:rsid w:val="00506D0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116314"/>
    <w:rPr>
      <w:rFonts w:ascii="Calibri" w:eastAsia="Calibri" w:hAnsi="Calibri" w:cs="Times New Roman"/>
      <w:sz w:val="22"/>
      <w:szCs w:val="22"/>
      <w:lang w:val="es-PE" w:eastAsia="en-US"/>
    </w:rPr>
  </w:style>
  <w:style w:type="paragraph" w:styleId="Prrafodelista">
    <w:name w:val="List Paragraph"/>
    <w:basedOn w:val="Normal"/>
    <w:uiPriority w:val="34"/>
    <w:qFormat/>
    <w:rsid w:val="005E6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27452">
      <w:bodyDiv w:val="1"/>
      <w:marLeft w:val="0"/>
      <w:marRight w:val="0"/>
      <w:marTop w:val="0"/>
      <w:marBottom w:val="0"/>
      <w:divBdr>
        <w:top w:val="none" w:sz="0" w:space="0" w:color="auto"/>
        <w:left w:val="none" w:sz="0" w:space="0" w:color="auto"/>
        <w:bottom w:val="none" w:sz="0" w:space="0" w:color="auto"/>
        <w:right w:val="none" w:sz="0" w:space="0" w:color="auto"/>
      </w:divBdr>
    </w:div>
    <w:div w:id="255411013">
      <w:bodyDiv w:val="1"/>
      <w:marLeft w:val="0"/>
      <w:marRight w:val="0"/>
      <w:marTop w:val="0"/>
      <w:marBottom w:val="0"/>
      <w:divBdr>
        <w:top w:val="none" w:sz="0" w:space="0" w:color="auto"/>
        <w:left w:val="none" w:sz="0" w:space="0" w:color="auto"/>
        <w:bottom w:val="none" w:sz="0" w:space="0" w:color="auto"/>
        <w:right w:val="none" w:sz="0" w:space="0" w:color="auto"/>
      </w:divBdr>
    </w:div>
    <w:div w:id="291910192">
      <w:bodyDiv w:val="1"/>
      <w:marLeft w:val="0"/>
      <w:marRight w:val="0"/>
      <w:marTop w:val="0"/>
      <w:marBottom w:val="0"/>
      <w:divBdr>
        <w:top w:val="none" w:sz="0" w:space="0" w:color="auto"/>
        <w:left w:val="none" w:sz="0" w:space="0" w:color="auto"/>
        <w:bottom w:val="none" w:sz="0" w:space="0" w:color="auto"/>
        <w:right w:val="none" w:sz="0" w:space="0" w:color="auto"/>
      </w:divBdr>
    </w:div>
    <w:div w:id="305625798">
      <w:bodyDiv w:val="1"/>
      <w:marLeft w:val="0"/>
      <w:marRight w:val="0"/>
      <w:marTop w:val="0"/>
      <w:marBottom w:val="0"/>
      <w:divBdr>
        <w:top w:val="none" w:sz="0" w:space="0" w:color="auto"/>
        <w:left w:val="none" w:sz="0" w:space="0" w:color="auto"/>
        <w:bottom w:val="none" w:sz="0" w:space="0" w:color="auto"/>
        <w:right w:val="none" w:sz="0" w:space="0" w:color="auto"/>
      </w:divBdr>
    </w:div>
    <w:div w:id="687408751">
      <w:bodyDiv w:val="1"/>
      <w:marLeft w:val="0"/>
      <w:marRight w:val="0"/>
      <w:marTop w:val="0"/>
      <w:marBottom w:val="0"/>
      <w:divBdr>
        <w:top w:val="none" w:sz="0" w:space="0" w:color="auto"/>
        <w:left w:val="none" w:sz="0" w:space="0" w:color="auto"/>
        <w:bottom w:val="none" w:sz="0" w:space="0" w:color="auto"/>
        <w:right w:val="none" w:sz="0" w:space="0" w:color="auto"/>
      </w:divBdr>
    </w:div>
    <w:div w:id="861163898">
      <w:bodyDiv w:val="1"/>
      <w:marLeft w:val="0"/>
      <w:marRight w:val="0"/>
      <w:marTop w:val="0"/>
      <w:marBottom w:val="0"/>
      <w:divBdr>
        <w:top w:val="none" w:sz="0" w:space="0" w:color="auto"/>
        <w:left w:val="none" w:sz="0" w:space="0" w:color="auto"/>
        <w:bottom w:val="none" w:sz="0" w:space="0" w:color="auto"/>
        <w:right w:val="none" w:sz="0" w:space="0" w:color="auto"/>
      </w:divBdr>
    </w:div>
    <w:div w:id="1357775336">
      <w:bodyDiv w:val="1"/>
      <w:marLeft w:val="0"/>
      <w:marRight w:val="0"/>
      <w:marTop w:val="0"/>
      <w:marBottom w:val="0"/>
      <w:divBdr>
        <w:top w:val="none" w:sz="0" w:space="0" w:color="auto"/>
        <w:left w:val="none" w:sz="0" w:space="0" w:color="auto"/>
        <w:bottom w:val="none" w:sz="0" w:space="0" w:color="auto"/>
        <w:right w:val="none" w:sz="0" w:space="0" w:color="auto"/>
      </w:divBdr>
    </w:div>
    <w:div w:id="1690252501">
      <w:bodyDiv w:val="1"/>
      <w:marLeft w:val="0"/>
      <w:marRight w:val="0"/>
      <w:marTop w:val="0"/>
      <w:marBottom w:val="0"/>
      <w:divBdr>
        <w:top w:val="none" w:sz="0" w:space="0" w:color="auto"/>
        <w:left w:val="none" w:sz="0" w:space="0" w:color="auto"/>
        <w:bottom w:val="none" w:sz="0" w:space="0" w:color="auto"/>
        <w:right w:val="none" w:sz="0" w:space="0" w:color="auto"/>
      </w:divBdr>
      <w:divsChild>
        <w:div w:id="261114521">
          <w:marLeft w:val="0"/>
          <w:marRight w:val="0"/>
          <w:marTop w:val="0"/>
          <w:marBottom w:val="0"/>
          <w:divBdr>
            <w:top w:val="single" w:sz="6" w:space="5" w:color="CDCDCD"/>
            <w:left w:val="single" w:sz="6" w:space="5" w:color="CDCDCD"/>
            <w:bottom w:val="single" w:sz="6" w:space="5" w:color="CDCDCD"/>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definition.org/licenses/odc-b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utierrez@munlima.gob.p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3072A-0948-4102-8CBC-46737F59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274</Words>
  <Characters>1509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PCM</dc:creator>
  <cp:lastModifiedBy>Lomen Julca Gonzales</cp:lastModifiedBy>
  <cp:revision>4</cp:revision>
  <cp:lastPrinted>2019-09-11T15:35:00Z</cp:lastPrinted>
  <dcterms:created xsi:type="dcterms:W3CDTF">2024-05-20T19:54:00Z</dcterms:created>
  <dcterms:modified xsi:type="dcterms:W3CDTF">2024-05-20T20:07:00Z</dcterms:modified>
</cp:coreProperties>
</file>