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CA8982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F73836">
        <w:rPr>
          <w:rFonts w:asciiTheme="majorHAnsi" w:hAnsiTheme="majorHAnsi" w:cstheme="majorHAnsi"/>
        </w:rPr>
        <w:t>Resoluciones de Subgerencia que autorizan</w:t>
      </w:r>
      <w:r w:rsidR="009245CC">
        <w:rPr>
          <w:rFonts w:asciiTheme="majorHAnsi" w:hAnsiTheme="majorHAnsi" w:cstheme="majorHAnsi"/>
        </w:rPr>
        <w:t xml:space="preserve"> </w:t>
      </w:r>
      <w:r w:rsidR="00F73836">
        <w:rPr>
          <w:rFonts w:asciiTheme="majorHAnsi" w:hAnsiTheme="majorHAnsi" w:cstheme="majorHAnsi"/>
        </w:rPr>
        <w:t>el</w:t>
      </w:r>
      <w:r w:rsidR="009245CC">
        <w:rPr>
          <w:rFonts w:asciiTheme="majorHAnsi" w:hAnsiTheme="majorHAnsi" w:cstheme="majorHAnsi"/>
        </w:rPr>
        <w:t xml:space="preserve"> tratamiento de individuos arbóreos</w:t>
      </w:r>
      <w:r w:rsidR="00F73836">
        <w:rPr>
          <w:rFonts w:asciiTheme="majorHAnsi" w:hAnsiTheme="majorHAnsi" w:cstheme="majorHAnsi"/>
        </w:rPr>
        <w:t xml:space="preserve"> en la provincia de Lima</w:t>
      </w:r>
      <w:r w:rsidRPr="00BE2CC3">
        <w:rPr>
          <w:rFonts w:asciiTheme="majorHAnsi" w:hAnsiTheme="majorHAnsi" w:cstheme="majorHAnsi"/>
        </w:rPr>
        <w:t xml:space="preserve"> - [</w:t>
      </w:r>
      <w:r w:rsidR="00602F5C">
        <w:rPr>
          <w:rFonts w:asciiTheme="majorHAnsi" w:hAnsiTheme="majorHAnsi" w:cstheme="majorHAnsi"/>
        </w:rPr>
        <w:t>MML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FB2830" w:rsidR="00504D0A" w:rsidRDefault="00F73836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RESOLUCIONES QUE AUTORIZAN EL</w:t>
            </w:r>
            <w:r w:rsidR="009245CC">
              <w:rPr>
                <w:rFonts w:asciiTheme="majorHAnsi" w:hAnsiTheme="majorHAnsi" w:cstheme="majorHAnsi"/>
              </w:rPr>
              <w:t xml:space="preserve"> TRATAMIENTO DE INDIVIDUOS ARBOREOS </w:t>
            </w:r>
            <w:r>
              <w:rPr>
                <w:rFonts w:asciiTheme="majorHAnsi" w:hAnsiTheme="majorHAnsi" w:cstheme="majorHAnsi"/>
              </w:rPr>
              <w:t>EN LA PROVINCIA</w:t>
            </w:r>
            <w:r w:rsidR="009245CC">
              <w:rPr>
                <w:rFonts w:asciiTheme="majorHAnsi" w:hAnsiTheme="majorHAnsi" w:cstheme="majorHAnsi"/>
              </w:rPr>
              <w:t xml:space="preserve"> DE LIMA</w:t>
            </w:r>
            <w:r w:rsidR="00602F5C">
              <w:rPr>
                <w:rFonts w:asciiTheme="majorHAnsi" w:hAnsiTheme="majorHAnsi" w:cstheme="majorHAnsi"/>
              </w:rPr>
              <w:t xml:space="preserve"> [MML]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72F14F" w:rsidR="00504D0A" w:rsidRDefault="00483960" w:rsidP="00504D0A">
            <w:pPr>
              <w:rPr>
                <w:rFonts w:asciiTheme="majorHAnsi" w:hAnsiTheme="majorHAnsi" w:cstheme="majorHAnsi"/>
              </w:rPr>
            </w:pPr>
            <w:r w:rsidRPr="00483960">
              <w:rPr>
                <w:rFonts w:asciiTheme="majorHAnsi" w:hAnsiTheme="majorHAnsi" w:cstheme="majorHAnsi"/>
              </w:rPr>
              <w:t>https://www.datosabiertos.gob.pe/dataset/resoluciones-de-subgerencia-que-autorizan-el-tratamiento-de-individuos-arb%C3%B3reos-en-la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716F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216E4E19" w:rsidR="00CD25C2" w:rsidRDefault="009245CC" w:rsidP="00F738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F73836">
              <w:rPr>
                <w:rFonts w:asciiTheme="majorHAnsi" w:hAnsiTheme="majorHAnsi" w:cstheme="majorHAnsi"/>
              </w:rPr>
              <w:t xml:space="preserve">mensual del mes de enero del año 2024 </w:t>
            </w:r>
            <w:r>
              <w:rPr>
                <w:rFonts w:asciiTheme="majorHAnsi" w:hAnsiTheme="majorHAnsi" w:cstheme="majorHAnsi"/>
              </w:rPr>
              <w:t xml:space="preserve">de las </w:t>
            </w:r>
            <w:r w:rsidR="00F73836">
              <w:rPr>
                <w:rFonts w:asciiTheme="majorHAnsi" w:hAnsiTheme="majorHAnsi" w:cstheme="majorHAnsi"/>
              </w:rPr>
              <w:t xml:space="preserve">resoluciones de Subgerencia emitidas por la Subgerencia de Gestión Ambiental de la Municipalidad Metropolitana de Lima, que autorizan </w:t>
            </w:r>
            <w:r>
              <w:rPr>
                <w:rFonts w:asciiTheme="majorHAnsi" w:hAnsiTheme="majorHAnsi" w:cstheme="majorHAnsi"/>
              </w:rPr>
              <w:t xml:space="preserve">el tratamiento de individuos arbóreos </w:t>
            </w:r>
            <w:r w:rsidR="00F73836">
              <w:rPr>
                <w:rFonts w:asciiTheme="majorHAnsi" w:hAnsiTheme="majorHAnsi" w:cstheme="majorHAnsi"/>
              </w:rPr>
              <w:t>en la provincia de Lima.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73836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ada registro es categorizado por tipo de autorización, fecha de expedición de la autorización, nombre de la entidad solicitante, RUC de la entidad solicitante</w:t>
            </w:r>
            <w:r w:rsidR="005A5944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2303951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25A0F4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243C682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Servicios a la Ciudad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235A39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7A5AA3" w:rsidR="00504D0A" w:rsidRDefault="00C271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2024-02-21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8B49270" w:rsidR="00504D0A" w:rsidRDefault="005A594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6981E24" w:rsidR="00CD25C2" w:rsidRDefault="00793C50" w:rsidP="006C61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2025</w:t>
            </w:r>
            <w:r w:rsidR="003A4E54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6B1258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bookmarkStart w:id="0" w:name="_GoBack"/>
            <w:bookmarkEnd w:id="0"/>
            <w:r w:rsidR="00C27161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A4E54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6C611E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96F1D30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B1258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68DAF67" w:rsidR="00CD25C2" w:rsidRDefault="00602F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</w:t>
            </w:r>
            <w:r w:rsidR="005A5944"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B565E9" w:rsidR="00CD25C2" w:rsidRDefault="005A59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edaguilar@munlima.gob.pe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82934"/>
    <w:rsid w:val="00103728"/>
    <w:rsid w:val="00116DF8"/>
    <w:rsid w:val="00182C03"/>
    <w:rsid w:val="0020585A"/>
    <w:rsid w:val="002950C0"/>
    <w:rsid w:val="00297BE5"/>
    <w:rsid w:val="00306482"/>
    <w:rsid w:val="003A4E54"/>
    <w:rsid w:val="003D0AF5"/>
    <w:rsid w:val="003D6FF9"/>
    <w:rsid w:val="003E4836"/>
    <w:rsid w:val="00483960"/>
    <w:rsid w:val="0048753E"/>
    <w:rsid w:val="004F1D9B"/>
    <w:rsid w:val="00504D0A"/>
    <w:rsid w:val="0051408A"/>
    <w:rsid w:val="0053263F"/>
    <w:rsid w:val="005A5944"/>
    <w:rsid w:val="005F2C43"/>
    <w:rsid w:val="00602F5C"/>
    <w:rsid w:val="00636A28"/>
    <w:rsid w:val="00647FB5"/>
    <w:rsid w:val="00682CD5"/>
    <w:rsid w:val="006B1258"/>
    <w:rsid w:val="006C611E"/>
    <w:rsid w:val="0070589E"/>
    <w:rsid w:val="00717CED"/>
    <w:rsid w:val="00782254"/>
    <w:rsid w:val="007840A6"/>
    <w:rsid w:val="00793C50"/>
    <w:rsid w:val="008716FE"/>
    <w:rsid w:val="00876384"/>
    <w:rsid w:val="00904DBB"/>
    <w:rsid w:val="009245CC"/>
    <w:rsid w:val="00931584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27161"/>
    <w:rsid w:val="00C961F8"/>
    <w:rsid w:val="00CA282B"/>
    <w:rsid w:val="00CD25C2"/>
    <w:rsid w:val="00CE53B0"/>
    <w:rsid w:val="00D00322"/>
    <w:rsid w:val="00D03660"/>
    <w:rsid w:val="00D5559D"/>
    <w:rsid w:val="00D957C7"/>
    <w:rsid w:val="00DA6578"/>
    <w:rsid w:val="00EB1A82"/>
    <w:rsid w:val="00F1229D"/>
    <w:rsid w:val="00F66923"/>
    <w:rsid w:val="00F71199"/>
    <w:rsid w:val="00F73836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dcterms:created xsi:type="dcterms:W3CDTF">2025-10-01T16:10:00Z</dcterms:created>
  <dcterms:modified xsi:type="dcterms:W3CDTF">2025-10-01T16:10:00Z</dcterms:modified>
</cp:coreProperties>
</file>