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C822" w14:textId="77777777" w:rsidR="00A03867" w:rsidRDefault="006E682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6547AD4C" w14:textId="77777777" w:rsidR="00A03867" w:rsidRDefault="00A03867"/>
    <w:p w14:paraId="09D01AA6" w14:textId="77777777" w:rsidR="00A03867" w:rsidRDefault="006E682F">
      <w:r>
        <w:t xml:space="preserve">Metadatos del </w:t>
      </w:r>
      <w:proofErr w:type="spellStart"/>
      <w:r>
        <w:t>dataset</w:t>
      </w:r>
      <w:proofErr w:type="spellEnd"/>
      <w:r>
        <w:t>: Absolución de Consultas en Materia Archivística - [Archivo General de la Nación -AGN]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A03867" w14:paraId="36420F34" w14:textId="77777777">
        <w:trPr>
          <w:trHeight w:val="908"/>
        </w:trPr>
        <w:tc>
          <w:tcPr>
            <w:tcW w:w="2972" w:type="dxa"/>
            <w:vAlign w:val="center"/>
          </w:tcPr>
          <w:p w14:paraId="0F9B0436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Título</w:t>
            </w:r>
          </w:p>
        </w:tc>
        <w:tc>
          <w:tcPr>
            <w:tcW w:w="7484" w:type="dxa"/>
            <w:vAlign w:val="center"/>
          </w:tcPr>
          <w:p w14:paraId="48FD3E0B" w14:textId="77777777" w:rsidR="00A03867" w:rsidRDefault="006E682F">
            <w:r>
              <w:t>Absolución de Consultas en Materia Archivística - [Archivo General de la Nación -AGN]</w:t>
            </w:r>
          </w:p>
        </w:tc>
      </w:tr>
      <w:tr w:rsidR="00A03867" w14:paraId="6DABB220" w14:textId="77777777">
        <w:tc>
          <w:tcPr>
            <w:tcW w:w="2972" w:type="dxa"/>
            <w:vAlign w:val="center"/>
          </w:tcPr>
          <w:p w14:paraId="1F4E0440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Título URL Descripción</w:t>
            </w:r>
          </w:p>
        </w:tc>
        <w:tc>
          <w:tcPr>
            <w:tcW w:w="7484" w:type="dxa"/>
          </w:tcPr>
          <w:p w14:paraId="0F05D43C" w14:textId="77777777" w:rsidR="00A03867" w:rsidRDefault="00ED2725">
            <w:r w:rsidRPr="00ED2725">
              <w:t>https://www.datosabiertos.gob.pe/dataset/absoluci%C3%B3n-de-consultas-en-materia-archiv%C3%ADstica-archivo-general-de-la-naci%C3%B3n-agn/resource#{}</w:t>
            </w:r>
          </w:p>
        </w:tc>
      </w:tr>
      <w:tr w:rsidR="00A03867" w14:paraId="58CDE508" w14:textId="77777777">
        <w:tc>
          <w:tcPr>
            <w:tcW w:w="2972" w:type="dxa"/>
            <w:vAlign w:val="center"/>
          </w:tcPr>
          <w:p w14:paraId="6EDD5588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Descripción</w:t>
            </w:r>
          </w:p>
        </w:tc>
        <w:tc>
          <w:tcPr>
            <w:tcW w:w="7484" w:type="dxa"/>
          </w:tcPr>
          <w:p w14:paraId="3C272F6D" w14:textId="77777777" w:rsidR="00A03867" w:rsidRDefault="006E682F">
            <w:pPr>
              <w:jc w:val="both"/>
            </w:pPr>
            <w:r>
              <w:t xml:space="preserve">La Dirección de Desarrollo de Políticas Archivísticas (DDPA) en el marco de las funciones contenidas en el Reglamento de Organización y Funciones (ROF) del Archivo General de la Nación (AGN), absuelve consultas en materia archivística a través de la </w:t>
            </w:r>
            <w:r>
              <w:rPr>
                <w:b/>
              </w:rPr>
              <w:t>Plataforma para el Desarrollo del Sistema Nacional de Archivos</w:t>
            </w:r>
            <w:r>
              <w:t>, ubicada en la página web institucional (</w:t>
            </w:r>
            <w:hyperlink r:id="rId6">
              <w:r>
                <w:rPr>
                  <w:color w:val="1155CC"/>
                  <w:u w:val="single"/>
                </w:rPr>
                <w:t>https://appddpadigital.agn.gob.pe/ddpa/registro-consultas/</w:t>
              </w:r>
            </w:hyperlink>
            <w:r>
              <w:t xml:space="preserve">). </w:t>
            </w:r>
          </w:p>
          <w:p w14:paraId="46534D87" w14:textId="77777777" w:rsidR="00A03867" w:rsidRDefault="00A03867">
            <w:pPr>
              <w:jc w:val="both"/>
            </w:pPr>
          </w:p>
          <w:p w14:paraId="04D20139" w14:textId="77777777" w:rsidR="00A03867" w:rsidRDefault="006E682F">
            <w:pPr>
              <w:jc w:val="both"/>
            </w:pPr>
            <w:r>
              <w:t>El presente DATASET permite identificar los conceptos más problemáticos en materia de normatividad archivística; así como, los temas que presentan mayores dificultades en su aplicación práctica en los archivos.</w:t>
            </w:r>
            <w:r>
              <w:br/>
            </w:r>
          </w:p>
          <w:p w14:paraId="07859EA2" w14:textId="77777777" w:rsidR="00A03867" w:rsidRDefault="006E682F">
            <w:pPr>
              <w:spacing w:after="240"/>
              <w:jc w:val="both"/>
            </w:pPr>
            <w:r>
              <w:t>La información puede ser utilizada para analizar y comprender las consultas del personal que labora en los archivos o público interesado en temas archivísticos; con la finalidad de identificar las necesidades informativas programando las charlas según correspondan.</w:t>
            </w:r>
          </w:p>
          <w:p w14:paraId="2C2365CC" w14:textId="77777777" w:rsidR="00A03867" w:rsidRDefault="006E682F">
            <w:pPr>
              <w:jc w:val="both"/>
            </w:pPr>
            <w:r>
              <w:t>Asimismo, permite identificar los temas de mayor demanda en los ciudadanos para que sirva de insumo en la programación de cursos en materia archivística por parte del público involucrado.</w:t>
            </w:r>
          </w:p>
          <w:p w14:paraId="65051EBF" w14:textId="77777777" w:rsidR="00A03867" w:rsidRDefault="00A03867">
            <w:pPr>
              <w:jc w:val="both"/>
            </w:pPr>
          </w:p>
          <w:p w14:paraId="107964D9" w14:textId="77777777" w:rsidR="00A03867" w:rsidRDefault="006E682F">
            <w:pPr>
              <w:jc w:val="both"/>
            </w:pPr>
            <w:r>
              <w:t>Además, el DATASET posibilita la identificación precisa de los lugares de procedencia de los usuarios de la plataforma, a fin de focalizar los esfuerzos para la difusión archivística en aquellos lugares que presentan mayores necesidades de orientación.</w:t>
            </w:r>
          </w:p>
          <w:p w14:paraId="1C1E9C0C" w14:textId="77777777" w:rsidR="00A03867" w:rsidRDefault="00A03867">
            <w:pPr>
              <w:jc w:val="both"/>
            </w:pPr>
          </w:p>
          <w:p w14:paraId="5D552936" w14:textId="77777777" w:rsidR="00A03867" w:rsidRDefault="006E682F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incluye:</w:t>
            </w:r>
          </w:p>
          <w:p w14:paraId="271AE6F1" w14:textId="77777777" w:rsidR="00A03867" w:rsidRDefault="006E682F">
            <w:pPr>
              <w:numPr>
                <w:ilvl w:val="0"/>
                <w:numId w:val="1"/>
              </w:numPr>
              <w:spacing w:before="240"/>
            </w:pPr>
            <w:r>
              <w:t xml:space="preserve">Fecha de corte       </w:t>
            </w:r>
            <w:r>
              <w:tab/>
            </w:r>
          </w:p>
          <w:p w14:paraId="4E1A7BB9" w14:textId="77777777" w:rsidR="00A03867" w:rsidRDefault="006E682F">
            <w:pPr>
              <w:numPr>
                <w:ilvl w:val="0"/>
                <w:numId w:val="1"/>
              </w:numPr>
            </w:pPr>
            <w:r>
              <w:t xml:space="preserve">Año </w:t>
            </w:r>
            <w:r>
              <w:tab/>
            </w:r>
          </w:p>
          <w:p w14:paraId="69094FAE" w14:textId="77777777" w:rsidR="00A03867" w:rsidRDefault="006E682F">
            <w:pPr>
              <w:numPr>
                <w:ilvl w:val="0"/>
                <w:numId w:val="1"/>
              </w:numPr>
            </w:pPr>
            <w:r>
              <w:t xml:space="preserve">Fecha de consulta  </w:t>
            </w:r>
          </w:p>
          <w:p w14:paraId="2542C07F" w14:textId="77777777" w:rsidR="00A03867" w:rsidRDefault="006E682F">
            <w:pPr>
              <w:numPr>
                <w:ilvl w:val="0"/>
                <w:numId w:val="1"/>
              </w:numPr>
            </w:pPr>
            <w:r>
              <w:t xml:space="preserve">Ubigeo, Departamento, Provincia, Distrito     </w:t>
            </w:r>
          </w:p>
          <w:p w14:paraId="0CDF8C66" w14:textId="77777777" w:rsidR="00A03867" w:rsidRDefault="006E682F">
            <w:pPr>
              <w:numPr>
                <w:ilvl w:val="0"/>
                <w:numId w:val="1"/>
              </w:numPr>
            </w:pPr>
            <w:r>
              <w:t xml:space="preserve">Usuario       </w:t>
            </w:r>
            <w:r>
              <w:tab/>
            </w:r>
          </w:p>
          <w:p w14:paraId="7719EABC" w14:textId="77777777" w:rsidR="00A03867" w:rsidRDefault="006E682F">
            <w:pPr>
              <w:numPr>
                <w:ilvl w:val="0"/>
                <w:numId w:val="1"/>
              </w:numPr>
            </w:pPr>
            <w:r>
              <w:t>Sector</w:t>
            </w:r>
          </w:p>
          <w:p w14:paraId="384F2BA7" w14:textId="77777777" w:rsidR="00A03867" w:rsidRDefault="006E682F">
            <w:pPr>
              <w:numPr>
                <w:ilvl w:val="0"/>
                <w:numId w:val="1"/>
              </w:numPr>
            </w:pPr>
            <w:r>
              <w:t xml:space="preserve">Cantidad de consultas </w:t>
            </w:r>
          </w:p>
          <w:p w14:paraId="504A7B29" w14:textId="77777777" w:rsidR="00A03867" w:rsidRDefault="006E682F">
            <w:pPr>
              <w:numPr>
                <w:ilvl w:val="0"/>
                <w:numId w:val="1"/>
              </w:numPr>
            </w:pPr>
            <w:r>
              <w:t xml:space="preserve">Cantidad de consultas sobre Administración de Archivos  </w:t>
            </w:r>
          </w:p>
          <w:p w14:paraId="5463B766" w14:textId="77777777" w:rsidR="00A03867" w:rsidRDefault="006E682F">
            <w:pPr>
              <w:numPr>
                <w:ilvl w:val="0"/>
                <w:numId w:val="1"/>
              </w:numPr>
            </w:pPr>
            <w:r>
              <w:t xml:space="preserve">Cantidad de consultas sobre Organización Documental </w:t>
            </w:r>
            <w:r>
              <w:tab/>
            </w:r>
          </w:p>
          <w:p w14:paraId="107FA64A" w14:textId="77777777" w:rsidR="00A03867" w:rsidRDefault="006E682F">
            <w:pPr>
              <w:numPr>
                <w:ilvl w:val="0"/>
                <w:numId w:val="1"/>
              </w:numPr>
            </w:pPr>
            <w:r>
              <w:t xml:space="preserve">Cantidad de consultas sobre Descripción Documental </w:t>
            </w:r>
          </w:p>
          <w:p w14:paraId="0C1B1D62" w14:textId="77777777" w:rsidR="00A03867" w:rsidRDefault="006E682F">
            <w:pPr>
              <w:numPr>
                <w:ilvl w:val="0"/>
                <w:numId w:val="1"/>
              </w:numPr>
            </w:pPr>
            <w:r>
              <w:t xml:space="preserve">Cantidad de consultas sobre Valoración Documental    </w:t>
            </w:r>
          </w:p>
          <w:p w14:paraId="0742EA6F" w14:textId="77777777" w:rsidR="00A03867" w:rsidRDefault="006E682F">
            <w:pPr>
              <w:numPr>
                <w:ilvl w:val="0"/>
                <w:numId w:val="1"/>
              </w:numPr>
            </w:pPr>
            <w:r>
              <w:t>Cantidad de consultas sobre Conservación Documental</w:t>
            </w:r>
            <w:r>
              <w:tab/>
            </w:r>
          </w:p>
          <w:p w14:paraId="2D284FC9" w14:textId="77777777" w:rsidR="00A03867" w:rsidRDefault="006E682F">
            <w:pPr>
              <w:numPr>
                <w:ilvl w:val="0"/>
                <w:numId w:val="1"/>
              </w:numPr>
            </w:pPr>
            <w:r>
              <w:t>Cantidad de consultas sobre Servicios Archivísticos</w:t>
            </w:r>
          </w:p>
          <w:p w14:paraId="7E8992FB" w14:textId="77777777" w:rsidR="00A03867" w:rsidRDefault="006E682F">
            <w:pPr>
              <w:numPr>
                <w:ilvl w:val="0"/>
                <w:numId w:val="1"/>
              </w:numPr>
            </w:pPr>
            <w:r>
              <w:t>Cantidad de consultas sobre el Plan Anual de Trabajo Archivístico</w:t>
            </w:r>
          </w:p>
          <w:p w14:paraId="7ED89387" w14:textId="77777777" w:rsidR="00A03867" w:rsidRDefault="006E682F">
            <w:pPr>
              <w:numPr>
                <w:ilvl w:val="0"/>
                <w:numId w:val="1"/>
              </w:numPr>
            </w:pPr>
            <w:r>
              <w:t>Cantidad de consultas sobre Transferencia Documental</w:t>
            </w:r>
          </w:p>
          <w:p w14:paraId="55A0950F" w14:textId="77777777" w:rsidR="00A03867" w:rsidRDefault="006E682F">
            <w:pPr>
              <w:numPr>
                <w:ilvl w:val="0"/>
                <w:numId w:val="1"/>
              </w:numPr>
            </w:pPr>
            <w:r>
              <w:t>Cantidad de consultas sobre Eliminación Documentos</w:t>
            </w:r>
          </w:p>
          <w:p w14:paraId="0C833366" w14:textId="77777777" w:rsidR="00A03867" w:rsidRDefault="006E682F">
            <w:pPr>
              <w:numPr>
                <w:ilvl w:val="0"/>
                <w:numId w:val="1"/>
              </w:numPr>
            </w:pPr>
            <w:r>
              <w:t>Cantidad de consultas sobre Gestión Documental</w:t>
            </w:r>
          </w:p>
          <w:p w14:paraId="20578674" w14:textId="77777777" w:rsidR="00A03867" w:rsidRDefault="006E682F">
            <w:pPr>
              <w:numPr>
                <w:ilvl w:val="0"/>
                <w:numId w:val="1"/>
              </w:numPr>
              <w:spacing w:after="240"/>
            </w:pPr>
            <w:r>
              <w:t>Cantidad de consultas sobre otros temas</w:t>
            </w:r>
          </w:p>
        </w:tc>
      </w:tr>
      <w:tr w:rsidR="00A03867" w14:paraId="35333832" w14:textId="77777777">
        <w:tc>
          <w:tcPr>
            <w:tcW w:w="2972" w:type="dxa"/>
            <w:vAlign w:val="center"/>
          </w:tcPr>
          <w:p w14:paraId="6DD85C63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Entidad</w:t>
            </w:r>
          </w:p>
        </w:tc>
        <w:tc>
          <w:tcPr>
            <w:tcW w:w="7484" w:type="dxa"/>
          </w:tcPr>
          <w:p w14:paraId="205D452B" w14:textId="77777777" w:rsidR="00A03867" w:rsidRDefault="006E682F">
            <w:r>
              <w:t>Archivo General de la Nación – [AGN]</w:t>
            </w:r>
          </w:p>
        </w:tc>
      </w:tr>
      <w:tr w:rsidR="00A03867" w14:paraId="016497C5" w14:textId="77777777">
        <w:trPr>
          <w:trHeight w:val="237"/>
        </w:trPr>
        <w:tc>
          <w:tcPr>
            <w:tcW w:w="2972" w:type="dxa"/>
            <w:vAlign w:val="center"/>
          </w:tcPr>
          <w:p w14:paraId="08FFAB23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Fuente</w:t>
            </w:r>
          </w:p>
        </w:tc>
        <w:tc>
          <w:tcPr>
            <w:tcW w:w="7484" w:type="dxa"/>
          </w:tcPr>
          <w:p w14:paraId="53551071" w14:textId="77777777" w:rsidR="00A03867" w:rsidRDefault="006E682F">
            <w:r>
              <w:t>Dirección de Desarrollo de Políticas Archivísticas – [DDPA]</w:t>
            </w:r>
          </w:p>
        </w:tc>
      </w:tr>
      <w:tr w:rsidR="00A03867" w14:paraId="7709B083" w14:textId="77777777">
        <w:tc>
          <w:tcPr>
            <w:tcW w:w="2972" w:type="dxa"/>
            <w:vAlign w:val="center"/>
          </w:tcPr>
          <w:p w14:paraId="0B1F1672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Etiquetas</w:t>
            </w:r>
          </w:p>
        </w:tc>
        <w:tc>
          <w:tcPr>
            <w:tcW w:w="7484" w:type="dxa"/>
          </w:tcPr>
          <w:p w14:paraId="42ACB788" w14:textId="77777777" w:rsidR="00A03867" w:rsidRDefault="006E682F">
            <w:r>
              <w:t>Consultas, Archivística, Archivo</w:t>
            </w:r>
          </w:p>
        </w:tc>
      </w:tr>
      <w:tr w:rsidR="00A03867" w14:paraId="64814043" w14:textId="77777777">
        <w:tc>
          <w:tcPr>
            <w:tcW w:w="2972" w:type="dxa"/>
            <w:vAlign w:val="center"/>
          </w:tcPr>
          <w:p w14:paraId="49C57A7D" w14:textId="77777777" w:rsidR="00A03867" w:rsidRDefault="006E682F">
            <w:pPr>
              <w:rPr>
                <w:b/>
              </w:rPr>
            </w:pPr>
            <w:r>
              <w:rPr>
                <w:b/>
              </w:rPr>
              <w:t>Fecha de creación</w:t>
            </w:r>
          </w:p>
        </w:tc>
        <w:tc>
          <w:tcPr>
            <w:tcW w:w="7484" w:type="dxa"/>
          </w:tcPr>
          <w:p w14:paraId="37F8F2A4" w14:textId="77777777" w:rsidR="00A03867" w:rsidRDefault="006E682F">
            <w:r>
              <w:t>2023-06-28</w:t>
            </w:r>
          </w:p>
        </w:tc>
      </w:tr>
      <w:tr w:rsidR="00A03867" w14:paraId="6F13BA08" w14:textId="77777777">
        <w:tc>
          <w:tcPr>
            <w:tcW w:w="2972" w:type="dxa"/>
            <w:vAlign w:val="center"/>
          </w:tcPr>
          <w:p w14:paraId="4D8B3D81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Frecuencia de actualización</w:t>
            </w:r>
          </w:p>
        </w:tc>
        <w:tc>
          <w:tcPr>
            <w:tcW w:w="7484" w:type="dxa"/>
          </w:tcPr>
          <w:p w14:paraId="71C35EAB" w14:textId="77777777" w:rsidR="00A03867" w:rsidRDefault="006E682F">
            <w:r>
              <w:t>Anual</w:t>
            </w:r>
          </w:p>
        </w:tc>
      </w:tr>
      <w:tr w:rsidR="00A03867" w14:paraId="204FDBBB" w14:textId="77777777">
        <w:tc>
          <w:tcPr>
            <w:tcW w:w="2972" w:type="dxa"/>
            <w:vAlign w:val="center"/>
          </w:tcPr>
          <w:p w14:paraId="62D4C51B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79A94EC" w14:textId="036A0D90" w:rsidR="00A03867" w:rsidRDefault="00677735">
            <w:r>
              <w:t>2024-08-28</w:t>
            </w:r>
          </w:p>
        </w:tc>
      </w:tr>
      <w:tr w:rsidR="00A03867" w14:paraId="38BFD74C" w14:textId="77777777">
        <w:tc>
          <w:tcPr>
            <w:tcW w:w="2972" w:type="dxa"/>
            <w:vAlign w:val="center"/>
          </w:tcPr>
          <w:p w14:paraId="32AD5F0A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Versión</w:t>
            </w:r>
          </w:p>
        </w:tc>
        <w:tc>
          <w:tcPr>
            <w:tcW w:w="7484" w:type="dxa"/>
            <w:vAlign w:val="center"/>
          </w:tcPr>
          <w:p w14:paraId="4023CEC3" w14:textId="77777777" w:rsidR="00A03867" w:rsidRDefault="006E682F">
            <w:r>
              <w:t>1.0</w:t>
            </w:r>
          </w:p>
        </w:tc>
      </w:tr>
      <w:tr w:rsidR="00A03867" w:rsidRPr="00677735" w14:paraId="51F607F5" w14:textId="77777777">
        <w:tc>
          <w:tcPr>
            <w:tcW w:w="2972" w:type="dxa"/>
            <w:vAlign w:val="center"/>
          </w:tcPr>
          <w:p w14:paraId="32B34AE3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Licencia</w:t>
            </w:r>
          </w:p>
        </w:tc>
        <w:tc>
          <w:tcPr>
            <w:tcW w:w="7484" w:type="dxa"/>
            <w:vAlign w:val="center"/>
          </w:tcPr>
          <w:p w14:paraId="234CBCDC" w14:textId="77777777" w:rsidR="00A03867" w:rsidRPr="00677735" w:rsidRDefault="00F40984">
            <w:pPr>
              <w:rPr>
                <w:lang w:val="en-US"/>
              </w:rPr>
            </w:pPr>
            <w:hyperlink r:id="rId7">
              <w:r w:rsidR="006E682F" w:rsidRPr="00677735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A03867" w14:paraId="2335FD68" w14:textId="77777777">
        <w:tc>
          <w:tcPr>
            <w:tcW w:w="2972" w:type="dxa"/>
            <w:vAlign w:val="center"/>
          </w:tcPr>
          <w:p w14:paraId="669C1925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Idioma</w:t>
            </w:r>
          </w:p>
        </w:tc>
        <w:tc>
          <w:tcPr>
            <w:tcW w:w="7484" w:type="dxa"/>
            <w:vAlign w:val="center"/>
          </w:tcPr>
          <w:p w14:paraId="0D7D83CD" w14:textId="77777777" w:rsidR="00A03867" w:rsidRDefault="006E682F">
            <w:r>
              <w:rPr>
                <w:color w:val="000000"/>
              </w:rPr>
              <w:t>Español</w:t>
            </w:r>
          </w:p>
        </w:tc>
      </w:tr>
      <w:tr w:rsidR="00A03867" w14:paraId="16C2F358" w14:textId="77777777">
        <w:tc>
          <w:tcPr>
            <w:tcW w:w="2972" w:type="dxa"/>
            <w:vAlign w:val="center"/>
          </w:tcPr>
          <w:p w14:paraId="69473F84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D5CA8C1" w14:textId="77777777" w:rsidR="00A03867" w:rsidRDefault="006E682F">
            <w:r>
              <w:rPr>
                <w:color w:val="000000"/>
              </w:rPr>
              <w:t>Público</w:t>
            </w:r>
          </w:p>
        </w:tc>
      </w:tr>
      <w:tr w:rsidR="00A03867" w14:paraId="734B0A53" w14:textId="77777777">
        <w:tc>
          <w:tcPr>
            <w:tcW w:w="2972" w:type="dxa"/>
          </w:tcPr>
          <w:p w14:paraId="4FFE3AEE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>Tipo de recurso</w:t>
            </w:r>
          </w:p>
        </w:tc>
        <w:tc>
          <w:tcPr>
            <w:tcW w:w="7484" w:type="dxa"/>
          </w:tcPr>
          <w:p w14:paraId="67278CA2" w14:textId="77777777" w:rsidR="00A03867" w:rsidRDefault="006E682F">
            <w:proofErr w:type="spellStart"/>
            <w:r>
              <w:t>Dataset</w:t>
            </w:r>
            <w:proofErr w:type="spellEnd"/>
          </w:p>
        </w:tc>
      </w:tr>
      <w:tr w:rsidR="00A03867" w14:paraId="163277F7" w14:textId="77777777">
        <w:tc>
          <w:tcPr>
            <w:tcW w:w="2972" w:type="dxa"/>
          </w:tcPr>
          <w:p w14:paraId="20D80C70" w14:textId="77777777" w:rsidR="00A03867" w:rsidRDefault="006E682F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1B61E8F3" w14:textId="77777777" w:rsidR="00A03867" w:rsidRDefault="006E682F">
            <w:r>
              <w:t>CSV</w:t>
            </w:r>
          </w:p>
        </w:tc>
      </w:tr>
      <w:tr w:rsidR="00A03867" w14:paraId="302B21A5" w14:textId="77777777">
        <w:tc>
          <w:tcPr>
            <w:tcW w:w="2972" w:type="dxa"/>
          </w:tcPr>
          <w:p w14:paraId="2930EF5C" w14:textId="77777777" w:rsidR="00A03867" w:rsidRDefault="006E682F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Cobertura </w:t>
            </w:r>
          </w:p>
        </w:tc>
        <w:tc>
          <w:tcPr>
            <w:tcW w:w="7484" w:type="dxa"/>
          </w:tcPr>
          <w:p w14:paraId="555B71D7" w14:textId="1C3007DF" w:rsidR="00A03867" w:rsidRDefault="006E682F">
            <w:r>
              <w:t>Perú, 2021 - 202</w:t>
            </w:r>
            <w:r w:rsidR="00677735">
              <w:t>4</w:t>
            </w:r>
          </w:p>
        </w:tc>
      </w:tr>
      <w:tr w:rsidR="00A03867" w14:paraId="47632DA1" w14:textId="77777777">
        <w:tc>
          <w:tcPr>
            <w:tcW w:w="2972" w:type="dxa"/>
          </w:tcPr>
          <w:p w14:paraId="01B676EF" w14:textId="77777777" w:rsidR="00A03867" w:rsidRDefault="006E682F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4FFD66F2" w14:textId="77777777" w:rsidR="00A03867" w:rsidRDefault="006E682F">
            <w:r>
              <w:t>edelosrios@agn.gob.pe</w:t>
            </w:r>
          </w:p>
        </w:tc>
      </w:tr>
    </w:tbl>
    <w:p w14:paraId="42DA508E" w14:textId="77777777" w:rsidR="00A03867" w:rsidRDefault="00A03867"/>
    <w:sectPr w:rsidR="00A0386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4086C"/>
    <w:multiLevelType w:val="multilevel"/>
    <w:tmpl w:val="6EC4F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67"/>
    <w:rsid w:val="00677735"/>
    <w:rsid w:val="006E682F"/>
    <w:rsid w:val="00A03867"/>
    <w:rsid w:val="00ED2725"/>
    <w:rsid w:val="00F4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3AFDF"/>
  <w15:docId w15:val="{3C5971B9-1597-4C86-AEA7-735F4B22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ddpadigital.agn.gob.pe/ddpa/registro-consult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qDOFmUgmPM/aq72eKoFafZPhw==">CgMxLjA4AHIhMWh2TGJKU0g5NUpLSllsQnRqSGV6eG9VbE1FdzQ5MzJG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Eduviges Cleofè De los Rìos Tello</cp:lastModifiedBy>
  <cp:revision>2</cp:revision>
  <dcterms:created xsi:type="dcterms:W3CDTF">2024-08-29T14:54:00Z</dcterms:created>
  <dcterms:modified xsi:type="dcterms:W3CDTF">2024-08-29T14:54:00Z</dcterms:modified>
</cp:coreProperties>
</file>