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Metadatos del dataset:   Campaña agrícola de los principales cultivos de la región Piura [Gobierno Regional Piura - GRP]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7484"/>
        <w:tblGridChange w:id="0">
          <w:tblGrid>
            <w:gridCol w:w="2972"/>
            <w:gridCol w:w="74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Campaña agrícola de los principales cultivos de la región Piura [Gobierno Regional Piura - GRP]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sdt>
              <w:sdtPr>
                <w:tag w:val="goog_rdk_1"/>
              </w:sdtPr>
              <w:sdtContent>
                <w:ins w:author="Plan de Gobierno Digital Gobierno Regional Piura" w:id="0" w:date="2025-05-30T20:26:13Z">
                  <w:r w:rsidDel="00000000" w:rsidR="00000000" w:rsidRPr="00000000">
                    <w:rPr>
                      <w:rtl w:val="0"/>
                    </w:rPr>
                    <w:t xml:space="preserve">https://www.datosabiertos.gob.pe/dataset/campa%C3%B1a-agr%C3%ADcola-de-los-principales-cultivos-de-la-regi%C3%B3n-piura-gobierno-regional-piura-grp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conjunto de datos: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conjunto de datos contiene información sobre Campaña agrícola de los principales cultivos de la región Piura 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Una campaña agrícola es el período de tiempo durante el cual se realizan las siembras de cultivos, generalmente un ciclo de 12 meses. Los datos reflejan la actividad productiva, rendimientos y condiciones de mercado a nivel regional.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Estructura del dataset: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ubicación geográfica de la agencia agraria: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DEPARTAMENTO, PROVINCIA, DISTRITO, UBIGEO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los datos registrados por cultivo: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CULTIVO,SIEMBRA,COSECHA,PRODUCCION,VERDE_ACTUAL, PRECIO_CHACRA</w:t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Gobierno Regional Piura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Oficina de Estadística - Dirección Regional de Agricultura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cultivos, agricultura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2025-05-27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anual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2025-05-27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jmoran@regionpiura.gob.pe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Tmnb9k8GVqBS3c7IV9Da7GYrg==">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