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E26" w:rsidRDefault="00596BCF">
      <w:pPr>
        <w:pStyle w:val="Ttulo2"/>
        <w:ind w:firstLine="512"/>
      </w:pPr>
      <w:r>
        <w:rPr>
          <w:noProof/>
          <w:lang w:val="es-PE"/>
        </w:rPr>
        <mc:AlternateContent>
          <mc:Choice Requires="wpg">
            <w:drawing>
              <wp:inline distT="0" distB="0" distL="114300" distR="114300">
                <wp:extent cx="6858000" cy="1371600"/>
                <wp:effectExtent l="0" t="0" r="0" b="0"/>
                <wp:docPr id="3" name="Grupo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1371600"/>
                          <a:chOff x="1917000" y="3094200"/>
                          <a:chExt cx="6858000" cy="1371600"/>
                        </a:xfrm>
                      </wpg:grpSpPr>
                      <wpg:grpSp>
                        <wpg:cNvPr id="1" name="Grupo 1"/>
                        <wpg:cNvGrpSpPr/>
                        <wpg:grpSpPr>
                          <a:xfrm>
                            <a:off x="1917000" y="3094200"/>
                            <a:ext cx="6858000" cy="1371600"/>
                            <a:chOff x="1917000" y="3094200"/>
                            <a:chExt cx="6858000" cy="1371600"/>
                          </a:xfrm>
                        </wpg:grpSpPr>
                        <wps:wsp>
                          <wps:cNvPr id="2" name="Rectángulo 2"/>
                          <wps:cNvSpPr/>
                          <wps:spPr>
                            <a:xfrm>
                              <a:off x="1917000" y="3094200"/>
                              <a:ext cx="6858000" cy="1371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912E26" w:rsidRDefault="00912E2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4" name="Grupo 4"/>
                          <wpg:cNvGrpSpPr/>
                          <wpg:grpSpPr>
                            <a:xfrm>
                              <a:off x="1917000" y="3094200"/>
                              <a:ext cx="6858000" cy="1371600"/>
                              <a:chOff x="1917000" y="3094200"/>
                              <a:chExt cx="6858000" cy="1371600"/>
                            </a:xfrm>
                          </wpg:grpSpPr>
                          <wps:wsp>
                            <wps:cNvPr id="5" name="Rectángulo 5"/>
                            <wps:cNvSpPr/>
                            <wps:spPr>
                              <a:xfrm>
                                <a:off x="1917000" y="309420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912E26" w:rsidRDefault="00912E2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6" name="Grupo 6"/>
                            <wpg:cNvGrpSpPr/>
                            <wpg:grpSpPr>
                              <a:xfrm>
                                <a:off x="1917000" y="3094200"/>
                                <a:ext cx="6858000" cy="1371600"/>
                                <a:chOff x="0" y="0"/>
                                <a:chExt cx="6858000" cy="1371600"/>
                              </a:xfrm>
                            </wpg:grpSpPr>
                            <wps:wsp>
                              <wps:cNvPr id="7" name="Rectángulo 7"/>
                              <wps:cNvSpPr/>
                              <wps:spPr>
                                <a:xfrm>
                                  <a:off x="0" y="0"/>
                                  <a:ext cx="6858000" cy="1371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12E26" w:rsidRDefault="00912E26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8" name="Rectángulo 8"/>
                              <wps:cNvSpPr/>
                              <wps:spPr>
                                <a:xfrm>
                                  <a:off x="0" y="0"/>
                                  <a:ext cx="6858000" cy="1371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/>
                                </a:solidFill>
                                <a:ln w="38100" cap="flat" cmpd="sng">
                                  <a:solidFill>
                                    <a:srgbClr val="F2F2F2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912E26" w:rsidRDefault="00912E26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0" distT="0" distL="114300" distR="114300">
                <wp:extent cx="6858000" cy="1371600"/>
                <wp:effectExtent b="0" l="0" r="0" t="0"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58000" cy="1371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:rsidR="00912E26" w:rsidRDefault="00912E2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rFonts w:ascii="Times New Roman" w:eastAsia="Times New Roman" w:hAnsi="Times New Roman" w:cs="Times New Roman"/>
          <w:color w:val="0070C0"/>
          <w:sz w:val="18"/>
          <w:szCs w:val="18"/>
        </w:rPr>
      </w:pPr>
    </w:p>
    <w:p w:rsidR="00912E26" w:rsidRDefault="00596BCF">
      <w:pPr>
        <w:pStyle w:val="Puesto"/>
        <w:ind w:firstLine="1788"/>
        <w:rPr>
          <w:color w:val="0070C0"/>
          <w:sz w:val="64"/>
          <w:szCs w:val="64"/>
        </w:rPr>
      </w:pPr>
      <w:r>
        <w:rPr>
          <w:color w:val="0070C0"/>
          <w:sz w:val="64"/>
          <w:szCs w:val="64"/>
        </w:rPr>
        <w:t>DICCIONARIO DE DATOS</w:t>
      </w:r>
    </w:p>
    <w:p w:rsidR="00912E26" w:rsidRDefault="00596BCF">
      <w:pPr>
        <w:spacing w:before="1"/>
        <w:ind w:left="784" w:right="1250"/>
        <w:rPr>
          <w:sz w:val="40"/>
          <w:szCs w:val="40"/>
        </w:rPr>
      </w:pPr>
      <w:r>
        <w:rPr>
          <w:b/>
          <w:color w:val="006FC0"/>
          <w:sz w:val="40"/>
          <w:szCs w:val="40"/>
        </w:rPr>
        <w:t xml:space="preserve">DATASET: </w:t>
      </w:r>
      <w:r w:rsidR="00D41F0D">
        <w:rPr>
          <w:sz w:val="40"/>
          <w:szCs w:val="40"/>
        </w:rPr>
        <w:t xml:space="preserve">EJECUCIÓN DIRECTA </w:t>
      </w:r>
      <w:r w:rsidR="0062085E">
        <w:rPr>
          <w:sz w:val="40"/>
          <w:szCs w:val="40"/>
        </w:rPr>
        <w:t>–</w:t>
      </w:r>
      <w:r w:rsidR="00D41F0D">
        <w:rPr>
          <w:sz w:val="40"/>
          <w:szCs w:val="40"/>
        </w:rPr>
        <w:t xml:space="preserve"> PNC</w:t>
      </w:r>
    </w:p>
    <w:p w:rsidR="0062085E" w:rsidRDefault="0062085E" w:rsidP="0062085E">
      <w:pPr>
        <w:spacing w:before="4"/>
        <w:ind w:left="784"/>
        <w:rPr>
          <w:b/>
          <w:sz w:val="40"/>
          <w:szCs w:val="40"/>
          <w:highlight w:val="yellow"/>
        </w:rPr>
      </w:pPr>
      <w:r>
        <w:rPr>
          <w:b/>
          <w:color w:val="006FC0"/>
          <w:sz w:val="40"/>
          <w:szCs w:val="40"/>
        </w:rPr>
        <w:t>CÓDIGO DEL DATASET</w:t>
      </w:r>
      <w:r>
        <w:rPr>
          <w:b/>
          <w:sz w:val="40"/>
          <w:szCs w:val="40"/>
        </w:rPr>
        <w:t xml:space="preserve">: </w:t>
      </w:r>
      <w:r>
        <w:rPr>
          <w:b/>
          <w:sz w:val="40"/>
          <w:szCs w:val="40"/>
          <w:highlight w:val="yellow"/>
        </w:rPr>
        <w:t>005</w:t>
      </w:r>
      <w:bookmarkStart w:id="0" w:name="_GoBack"/>
      <w:bookmarkEnd w:id="0"/>
    </w:p>
    <w:p w:rsidR="0062085E" w:rsidRDefault="0062085E">
      <w:pPr>
        <w:spacing w:before="1"/>
        <w:ind w:left="784" w:right="1250"/>
        <w:rPr>
          <w:sz w:val="40"/>
          <w:szCs w:val="40"/>
        </w:rPr>
      </w:pPr>
    </w:p>
    <w:p w:rsidR="00912E26" w:rsidRDefault="00596BCF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16"/>
          <w:szCs w:val="16"/>
        </w:rPr>
        <w:sectPr w:rsidR="00912E26">
          <w:pgSz w:w="12240" w:h="15840"/>
          <w:pgMar w:top="720" w:right="620" w:bottom="280" w:left="620" w:header="720" w:footer="720" w:gutter="0"/>
          <w:pgNumType w:start="1"/>
          <w:cols w:space="720"/>
        </w:sectPr>
      </w:pPr>
      <w:r>
        <w:rPr>
          <w:noProof/>
          <w:lang w:val="es-PE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50800</wp:posOffset>
                </wp:positionV>
                <wp:extent cx="6896100" cy="6894830"/>
                <wp:effectExtent l="0" t="0" r="0" b="0"/>
                <wp:wrapTopAndBottom distT="0" distB="0"/>
                <wp:docPr id="9" name="Forma libr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10650" y="345285"/>
                          <a:ext cx="6870700" cy="68694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 h="5951220" extrusionOk="0">
                              <a:moveTo>
                                <a:pt x="0" y="0"/>
                              </a:moveTo>
                              <a:lnTo>
                                <a:pt x="0" y="5951220"/>
                              </a:lnTo>
                              <a:lnTo>
                                <a:pt x="6858000" y="5951220"/>
                              </a:lnTo>
                              <a:lnTo>
                                <a:pt x="685800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622423"/>
                            </a:gs>
                            <a:gs pos="100000">
                              <a:srgbClr val="C0504D"/>
                            </a:gs>
                          </a:gsLst>
                          <a:lin ang="13500000" scaled="0"/>
                        </a:gradFill>
                        <a:ln w="12700" cap="flat" cmpd="sng">
                          <a:solidFill>
                            <a:srgbClr val="F2F2F2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12E26" w:rsidRDefault="00912E26">
                            <w:pPr>
                              <w:textDirection w:val="btLr"/>
                            </w:pPr>
                          </w:p>
                          <w:p w:rsidR="00912E26" w:rsidRDefault="00912E26">
                            <w:pPr>
                              <w:textDirection w:val="btLr"/>
                            </w:pPr>
                          </w:p>
                          <w:p w:rsidR="00912E26" w:rsidRDefault="00912E26">
                            <w:pPr>
                              <w:textDirection w:val="btLr"/>
                            </w:pPr>
                          </w:p>
                          <w:p w:rsidR="00912E26" w:rsidRDefault="00912E26">
                            <w:pPr>
                              <w:textDirection w:val="btLr"/>
                            </w:pPr>
                          </w:p>
                          <w:p w:rsidR="00912E26" w:rsidRDefault="00912E26">
                            <w:pPr>
                              <w:textDirection w:val="btLr"/>
                            </w:pPr>
                          </w:p>
                          <w:p w:rsidR="00912E26" w:rsidRDefault="00912E26">
                            <w:pPr>
                              <w:textDirection w:val="btLr"/>
                            </w:pPr>
                          </w:p>
                          <w:p w:rsidR="00912E26" w:rsidRDefault="00912E26">
                            <w:pPr>
                              <w:textDirection w:val="btLr"/>
                            </w:pPr>
                          </w:p>
                          <w:p w:rsidR="00912E26" w:rsidRDefault="00912E26">
                            <w:pPr>
                              <w:textDirection w:val="btLr"/>
                            </w:pPr>
                          </w:p>
                          <w:p w:rsidR="00912E26" w:rsidRDefault="00912E26">
                            <w:pPr>
                              <w:textDirection w:val="btLr"/>
                            </w:pPr>
                          </w:p>
                          <w:p w:rsidR="00912E26" w:rsidRDefault="00912E26">
                            <w:pPr>
                              <w:textDirection w:val="btLr"/>
                            </w:pPr>
                          </w:p>
                          <w:p w:rsidR="00912E26" w:rsidRDefault="00912E26">
                            <w:pPr>
                              <w:textDirection w:val="btLr"/>
                            </w:pPr>
                          </w:p>
                          <w:p w:rsidR="00912E26" w:rsidRDefault="00912E26">
                            <w:pPr>
                              <w:textDirection w:val="btLr"/>
                            </w:pPr>
                          </w:p>
                          <w:p w:rsidR="00912E26" w:rsidRDefault="00912E26">
                            <w:pPr>
                              <w:textDirection w:val="btLr"/>
                            </w:pPr>
                          </w:p>
                          <w:p w:rsidR="00912E26" w:rsidRDefault="00912E26">
                            <w:pPr>
                              <w:textDirection w:val="btLr"/>
                            </w:pPr>
                          </w:p>
                          <w:p w:rsidR="00912E26" w:rsidRDefault="00912E26">
                            <w:pPr>
                              <w:textDirection w:val="btLr"/>
                            </w:pPr>
                          </w:p>
                          <w:p w:rsidR="00912E26" w:rsidRDefault="00912E26">
                            <w:pPr>
                              <w:textDirection w:val="btLr"/>
                            </w:pPr>
                          </w:p>
                          <w:p w:rsidR="00912E26" w:rsidRDefault="00912E26">
                            <w:pPr>
                              <w:textDirection w:val="btLr"/>
                            </w:pPr>
                          </w:p>
                          <w:p w:rsidR="00912E26" w:rsidRDefault="00912E26">
                            <w:pPr>
                              <w:textDirection w:val="btLr"/>
                            </w:pPr>
                          </w:p>
                          <w:p w:rsidR="00912E26" w:rsidRDefault="00912E26">
                            <w:pPr>
                              <w:textDirection w:val="btLr"/>
                            </w:pPr>
                          </w:p>
                          <w:p w:rsidR="00912E26" w:rsidRDefault="00596BCF">
                            <w:pPr>
                              <w:ind w:right="3196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MINISTERIO DE VIVIENDA CONSTRUCCION Y SANEAMIENTO</w:t>
                            </w:r>
                          </w:p>
                        </w:txbxContent>
                      </wps:txbx>
                      <wps:bodyPr spcFirstLastPara="1" wrap="square" lIns="0" tIns="38100" rIns="0" bIns="381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50800</wp:posOffset>
                </wp:positionV>
                <wp:extent cx="6896100" cy="6894830"/>
                <wp:effectExtent b="0" l="0" r="0" t="0"/>
                <wp:wrapTopAndBottom distB="0" dist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96100" cy="68948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912E26" w:rsidRDefault="00596BCF">
      <w:pPr>
        <w:pStyle w:val="Ttulo1"/>
        <w:numPr>
          <w:ilvl w:val="0"/>
          <w:numId w:val="1"/>
        </w:numPr>
        <w:tabs>
          <w:tab w:val="left" w:pos="874"/>
        </w:tabs>
        <w:spacing w:before="15"/>
        <w:ind w:hanging="362"/>
      </w:pPr>
      <w:r>
        <w:lastRenderedPageBreak/>
        <w:t>Resumen:</w:t>
      </w:r>
    </w:p>
    <w:p w:rsidR="00912E26" w:rsidRDefault="00912E2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6"/>
          <w:szCs w:val="16"/>
        </w:rPr>
      </w:pPr>
    </w:p>
    <w:p w:rsidR="00912E26" w:rsidRDefault="00596BCF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En el marco de las competencias del Programa Nuestras Ciudades (PNC) del Ministerio de Vivienda, Construcción y Saneamiento (MVCS), tiene dentro de sus objetivos promover la promoción del crecimiento, conservación, mejoramiento, protección e integración de las ciudades de manera que contribuyan a mejorar la calidad de vida en ellas, la fundación de nuevas ciudades, el desarrollo de capacidades locales para el desarrollo urbano sostenible y el desarrollo de acciones de gestión de riesgos de desastres y sus procesos internos en el ámbito de intervención las ciudades del Perú, que cuenten con una población mayor a cinco mil (5,000) habitantes.</w:t>
      </w:r>
    </w:p>
    <w:p w:rsidR="00912E26" w:rsidRDefault="00912E26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912E26" w:rsidRDefault="00912E2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6"/>
          <w:szCs w:val="16"/>
        </w:rPr>
      </w:pPr>
    </w:p>
    <w:p w:rsidR="00912E26" w:rsidRDefault="00596BCF">
      <w:pPr>
        <w:pStyle w:val="Ttulo1"/>
        <w:numPr>
          <w:ilvl w:val="0"/>
          <w:numId w:val="1"/>
        </w:numPr>
        <w:tabs>
          <w:tab w:val="left" w:pos="874"/>
        </w:tabs>
        <w:spacing w:before="94"/>
        <w:ind w:hanging="362"/>
      </w:pPr>
      <w:r>
        <w:t>Fuente del DATASET:</w:t>
      </w:r>
    </w:p>
    <w:p w:rsidR="00912E26" w:rsidRDefault="00596BCF">
      <w:pPr>
        <w:pStyle w:val="Ttulo2"/>
        <w:spacing w:before="176"/>
        <w:ind w:firstLine="512"/>
      </w:pPr>
      <w:r>
        <w:t>PROYECTOS EN EL MARCO EJECUCION DIRECTA</w:t>
      </w:r>
    </w:p>
    <w:p w:rsidR="00912E26" w:rsidRDefault="00912E2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9"/>
          <w:szCs w:val="19"/>
        </w:rPr>
      </w:pPr>
    </w:p>
    <w:p w:rsidR="00912E26" w:rsidRDefault="00596B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  <w:ind w:hanging="362"/>
        <w:rPr>
          <w:color w:val="000000"/>
        </w:rPr>
      </w:pPr>
      <w:r>
        <w:rPr>
          <w:b/>
          <w:color w:val="000000"/>
          <w:sz w:val="24"/>
          <w:szCs w:val="24"/>
        </w:rPr>
        <w:t>Diccionario de datos</w:t>
      </w:r>
    </w:p>
    <w:p w:rsidR="00912E26" w:rsidRDefault="00912E26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b/>
          <w:color w:val="000000"/>
          <w:sz w:val="14"/>
          <w:szCs w:val="14"/>
        </w:rPr>
      </w:pPr>
    </w:p>
    <w:tbl>
      <w:tblPr>
        <w:tblStyle w:val="a"/>
        <w:tblW w:w="10451" w:type="dxa"/>
        <w:tblInd w:w="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18"/>
        <w:gridCol w:w="6662"/>
        <w:gridCol w:w="1471"/>
      </w:tblGrid>
      <w:tr w:rsidR="00912E26">
        <w:trPr>
          <w:trHeight w:val="265"/>
        </w:trPr>
        <w:tc>
          <w:tcPr>
            <w:tcW w:w="2318" w:type="dxa"/>
            <w:shd w:val="clear" w:color="auto" w:fill="DEEAF6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499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Atributos</w:t>
            </w:r>
          </w:p>
        </w:tc>
        <w:tc>
          <w:tcPr>
            <w:tcW w:w="6662" w:type="dxa"/>
            <w:shd w:val="clear" w:color="auto" w:fill="DEEAF6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107" w:right="315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Descripción</w:t>
            </w:r>
          </w:p>
        </w:tc>
        <w:tc>
          <w:tcPr>
            <w:tcW w:w="1471" w:type="dxa"/>
            <w:shd w:val="clear" w:color="auto" w:fill="DEEAF6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107" w:right="93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Formato</w:t>
            </w:r>
          </w:p>
        </w:tc>
      </w:tr>
      <w:tr w:rsidR="00912E26">
        <w:trPr>
          <w:trHeight w:val="345"/>
        </w:trPr>
        <w:tc>
          <w:tcPr>
            <w:tcW w:w="2318" w:type="dxa"/>
          </w:tcPr>
          <w:p w:rsidR="00912E26" w:rsidRDefault="00912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color w:val="000000"/>
                <w:sz w:val="14"/>
                <w:szCs w:val="14"/>
              </w:rPr>
            </w:pPr>
          </w:p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N°</w:t>
            </w:r>
          </w:p>
        </w:tc>
        <w:tc>
          <w:tcPr>
            <w:tcW w:w="6662" w:type="dxa"/>
          </w:tcPr>
          <w:p w:rsidR="00912E26" w:rsidRDefault="00912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75" w:lineRule="auto"/>
              <w:ind w:left="107"/>
              <w:rPr>
                <w:i/>
                <w:color w:val="000000"/>
                <w:sz w:val="16"/>
                <w:szCs w:val="16"/>
              </w:rPr>
            </w:pPr>
          </w:p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75" w:lineRule="auto"/>
              <w:ind w:left="107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 xml:space="preserve">Número de registro del 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dataset</w:t>
            </w:r>
            <w:proofErr w:type="spellEnd"/>
          </w:p>
        </w:tc>
        <w:tc>
          <w:tcPr>
            <w:tcW w:w="1471" w:type="dxa"/>
          </w:tcPr>
          <w:p w:rsidR="00912E26" w:rsidRDefault="00912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164" w:lineRule="auto"/>
              <w:ind w:left="107" w:right="95"/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164" w:lineRule="auto"/>
              <w:ind w:left="107" w:right="95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Numérico</w:t>
            </w:r>
          </w:p>
        </w:tc>
      </w:tr>
      <w:tr w:rsidR="00912E26">
        <w:trPr>
          <w:trHeight w:val="755"/>
        </w:trPr>
        <w:tc>
          <w:tcPr>
            <w:tcW w:w="2318" w:type="dxa"/>
          </w:tcPr>
          <w:p w:rsidR="00912E26" w:rsidRDefault="00912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</w:p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CODIGO PAIS</w:t>
            </w:r>
          </w:p>
        </w:tc>
        <w:tc>
          <w:tcPr>
            <w:tcW w:w="6662" w:type="dxa"/>
          </w:tcPr>
          <w:p w:rsidR="00912E26" w:rsidRDefault="00912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3" w:lineRule="auto"/>
              <w:ind w:left="107"/>
              <w:rPr>
                <w:i/>
                <w:color w:val="000000"/>
                <w:sz w:val="14"/>
                <w:szCs w:val="14"/>
              </w:rPr>
            </w:pPr>
          </w:p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3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Estándar de utilización de países</w:t>
            </w:r>
          </w:p>
          <w:p w:rsidR="00912E26" w:rsidRDefault="00912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3" w:lineRule="auto"/>
              <w:ind w:left="107"/>
              <w:rPr>
                <w:i/>
                <w:color w:val="000000"/>
                <w:sz w:val="14"/>
                <w:szCs w:val="14"/>
              </w:rPr>
            </w:pPr>
          </w:p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3" w:lineRule="auto"/>
              <w:ind w:left="107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ISO 3166-1 1 – Los códigos de países son los códigos cortos alfabéticos o numéricos creados para representar a los países</w:t>
            </w:r>
          </w:p>
        </w:tc>
        <w:tc>
          <w:tcPr>
            <w:tcW w:w="1471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912E26">
        <w:trPr>
          <w:trHeight w:val="169"/>
        </w:trPr>
        <w:tc>
          <w:tcPr>
            <w:tcW w:w="2318" w:type="dxa"/>
          </w:tcPr>
          <w:p w:rsidR="00912E26" w:rsidRDefault="00912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</w:p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CODIGO ENTIDAD</w:t>
            </w:r>
          </w:p>
        </w:tc>
        <w:tc>
          <w:tcPr>
            <w:tcW w:w="6662" w:type="dxa"/>
          </w:tcPr>
          <w:p w:rsidR="00912E26" w:rsidRDefault="00912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</w:p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 xml:space="preserve">Código de Entidad Pública generadora del </w:t>
            </w:r>
            <w:proofErr w:type="spellStart"/>
            <w:r>
              <w:rPr>
                <w:i/>
                <w:color w:val="000000"/>
                <w:sz w:val="14"/>
                <w:szCs w:val="14"/>
              </w:rPr>
              <w:t>dataset</w:t>
            </w:r>
            <w:proofErr w:type="spellEnd"/>
          </w:p>
          <w:p w:rsidR="00912E26" w:rsidRDefault="00912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</w:p>
        </w:tc>
        <w:tc>
          <w:tcPr>
            <w:tcW w:w="1471" w:type="dxa"/>
          </w:tcPr>
          <w:p w:rsidR="00912E26" w:rsidRDefault="00912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4"/>
                <w:szCs w:val="14"/>
              </w:rPr>
            </w:pPr>
          </w:p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912E26" w:rsidRDefault="00912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</w:tc>
      </w:tr>
      <w:tr w:rsidR="00912E26">
        <w:trPr>
          <w:trHeight w:val="169"/>
        </w:trPr>
        <w:tc>
          <w:tcPr>
            <w:tcW w:w="2318" w:type="dxa"/>
          </w:tcPr>
          <w:p w:rsidR="00912E26" w:rsidRDefault="00912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</w:p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PROGRAMA</w:t>
            </w:r>
          </w:p>
          <w:p w:rsidR="00912E26" w:rsidRDefault="00912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6662" w:type="dxa"/>
          </w:tcPr>
          <w:p w:rsidR="00912E26" w:rsidRDefault="00912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</w:p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1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Programa al que pertenece la inversión dentro del Ministerio de Vivienda, Construcción y Saneamiento</w:t>
            </w:r>
          </w:p>
        </w:tc>
        <w:tc>
          <w:tcPr>
            <w:tcW w:w="1471" w:type="dxa"/>
          </w:tcPr>
          <w:p w:rsidR="00912E26" w:rsidRDefault="00912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912E26">
        <w:trPr>
          <w:trHeight w:val="125"/>
        </w:trPr>
        <w:tc>
          <w:tcPr>
            <w:tcW w:w="2318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CODIGO SNIP</w:t>
            </w:r>
          </w:p>
        </w:tc>
        <w:tc>
          <w:tcPr>
            <w:tcW w:w="6662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 xml:space="preserve">Código que identifica el proyecto de inversión pública </w:t>
            </w:r>
          </w:p>
        </w:tc>
        <w:tc>
          <w:tcPr>
            <w:tcW w:w="1471" w:type="dxa"/>
          </w:tcPr>
          <w:p w:rsidR="00912E26" w:rsidRDefault="00912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4"/>
                <w:szCs w:val="14"/>
              </w:rPr>
            </w:pPr>
          </w:p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912E26" w:rsidRDefault="00912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</w:tc>
      </w:tr>
      <w:tr w:rsidR="00912E26">
        <w:trPr>
          <w:trHeight w:val="465"/>
        </w:trPr>
        <w:tc>
          <w:tcPr>
            <w:tcW w:w="2318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CODIGO UNIFICADO</w:t>
            </w:r>
          </w:p>
        </w:tc>
        <w:tc>
          <w:tcPr>
            <w:tcW w:w="6662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2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 xml:space="preserve">Código único de proyecto gestionado por el sistema nacional de presupuesto </w:t>
            </w:r>
          </w:p>
        </w:tc>
        <w:tc>
          <w:tcPr>
            <w:tcW w:w="1471" w:type="dxa"/>
          </w:tcPr>
          <w:p w:rsidR="00912E26" w:rsidRDefault="00912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912E26" w:rsidRDefault="00912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12E26">
        <w:trPr>
          <w:trHeight w:val="252"/>
        </w:trPr>
        <w:tc>
          <w:tcPr>
            <w:tcW w:w="2318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9" w:lineRule="auto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DEPARTAMENTO</w:t>
            </w:r>
          </w:p>
        </w:tc>
        <w:tc>
          <w:tcPr>
            <w:tcW w:w="6662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Nombre del Departamento donde se ubica el proyecto</w:t>
            </w:r>
          </w:p>
        </w:tc>
        <w:tc>
          <w:tcPr>
            <w:tcW w:w="1471" w:type="dxa"/>
          </w:tcPr>
          <w:p w:rsidR="00912E26" w:rsidRDefault="00912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jc w:val="center"/>
              <w:rPr>
                <w:b/>
                <w:color w:val="000000"/>
                <w:sz w:val="10"/>
                <w:szCs w:val="10"/>
              </w:rPr>
            </w:pPr>
          </w:p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912E26">
        <w:trPr>
          <w:trHeight w:val="561"/>
        </w:trPr>
        <w:tc>
          <w:tcPr>
            <w:tcW w:w="2318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PROVINCIA</w:t>
            </w:r>
          </w:p>
        </w:tc>
        <w:tc>
          <w:tcPr>
            <w:tcW w:w="6662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Nombre de la provincia donde se ubica el proyecto</w:t>
            </w:r>
          </w:p>
        </w:tc>
        <w:tc>
          <w:tcPr>
            <w:tcW w:w="1471" w:type="dxa"/>
          </w:tcPr>
          <w:p w:rsidR="00912E26" w:rsidRDefault="00912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jc w:val="center"/>
              <w:rPr>
                <w:b/>
                <w:color w:val="000000"/>
                <w:sz w:val="15"/>
                <w:szCs w:val="15"/>
              </w:rPr>
            </w:pPr>
          </w:p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912E26">
        <w:trPr>
          <w:trHeight w:val="189"/>
        </w:trPr>
        <w:tc>
          <w:tcPr>
            <w:tcW w:w="2318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jc w:val="both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DISTRITO</w:t>
            </w:r>
          </w:p>
        </w:tc>
        <w:tc>
          <w:tcPr>
            <w:tcW w:w="6662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Nombre del distrito donde se ubica el proyecto</w:t>
            </w:r>
          </w:p>
        </w:tc>
        <w:tc>
          <w:tcPr>
            <w:tcW w:w="1471" w:type="dxa"/>
          </w:tcPr>
          <w:p w:rsidR="00912E26" w:rsidRDefault="00912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912E26" w:rsidRDefault="00912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6"/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</w:tc>
      </w:tr>
      <w:tr w:rsidR="00912E26">
        <w:trPr>
          <w:trHeight w:val="391"/>
        </w:trPr>
        <w:tc>
          <w:tcPr>
            <w:tcW w:w="2318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57"/>
              </w:tabs>
              <w:ind w:left="110" w:right="98"/>
              <w:jc w:val="both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NOMBRE DEL PROYECTO</w:t>
            </w:r>
            <w:r>
              <w:rPr>
                <w:b/>
                <w:color w:val="000000"/>
                <w:sz w:val="14"/>
                <w:szCs w:val="14"/>
              </w:rPr>
              <w:tab/>
            </w:r>
          </w:p>
        </w:tc>
        <w:tc>
          <w:tcPr>
            <w:tcW w:w="6662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Descripción del proyecto con el que se encuentra registrado en el sistema de proyectos de inversión pública</w:t>
            </w:r>
          </w:p>
        </w:tc>
        <w:tc>
          <w:tcPr>
            <w:tcW w:w="1471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912E26" w:rsidRDefault="00912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</w:tr>
      <w:tr w:rsidR="00912E26">
        <w:trPr>
          <w:trHeight w:val="391"/>
        </w:trPr>
        <w:tc>
          <w:tcPr>
            <w:tcW w:w="2318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57"/>
              </w:tabs>
              <w:ind w:left="110" w:right="98"/>
              <w:jc w:val="both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UNIDAD EJECUTORA</w:t>
            </w:r>
          </w:p>
        </w:tc>
        <w:tc>
          <w:tcPr>
            <w:tcW w:w="6662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Gobierno local encargada de ejecutar el proyecto</w:t>
            </w:r>
          </w:p>
        </w:tc>
        <w:tc>
          <w:tcPr>
            <w:tcW w:w="1471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912E26" w:rsidRDefault="00912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14"/>
                <w:szCs w:val="14"/>
              </w:rPr>
            </w:pPr>
          </w:p>
        </w:tc>
      </w:tr>
      <w:tr w:rsidR="00912E26">
        <w:trPr>
          <w:trHeight w:val="289"/>
        </w:trPr>
        <w:tc>
          <w:tcPr>
            <w:tcW w:w="2318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jc w:val="both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POBLACION BENEFICIADA</w:t>
            </w:r>
          </w:p>
        </w:tc>
        <w:tc>
          <w:tcPr>
            <w:tcW w:w="6662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Número de población beneficiada con el proyecto según lo registrado en el SSI – MEF.</w:t>
            </w:r>
          </w:p>
        </w:tc>
        <w:tc>
          <w:tcPr>
            <w:tcW w:w="1471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Numérico</w:t>
            </w:r>
          </w:p>
        </w:tc>
      </w:tr>
      <w:tr w:rsidR="00912E26">
        <w:trPr>
          <w:trHeight w:val="289"/>
        </w:trPr>
        <w:tc>
          <w:tcPr>
            <w:tcW w:w="2318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jc w:val="both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MONTO ACTUALIZADO PIP</w:t>
            </w:r>
          </w:p>
        </w:tc>
        <w:tc>
          <w:tcPr>
            <w:tcW w:w="6662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Monto total de inversión según lo registrado en el SSI – MEF.</w:t>
            </w:r>
          </w:p>
        </w:tc>
        <w:tc>
          <w:tcPr>
            <w:tcW w:w="1471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Numérico</w:t>
            </w:r>
          </w:p>
        </w:tc>
      </w:tr>
      <w:tr w:rsidR="00912E26">
        <w:trPr>
          <w:trHeight w:val="289"/>
        </w:trPr>
        <w:tc>
          <w:tcPr>
            <w:tcW w:w="2318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MODALIDAD DE FINANCIAMIMENTO</w:t>
            </w:r>
          </w:p>
        </w:tc>
        <w:tc>
          <w:tcPr>
            <w:tcW w:w="6662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Modalidad Transferencia</w:t>
            </w:r>
          </w:p>
        </w:tc>
        <w:tc>
          <w:tcPr>
            <w:tcW w:w="1471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912E26">
        <w:trPr>
          <w:trHeight w:val="289"/>
        </w:trPr>
        <w:tc>
          <w:tcPr>
            <w:tcW w:w="2318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TIPO DE EJECUCION</w:t>
            </w:r>
          </w:p>
        </w:tc>
        <w:tc>
          <w:tcPr>
            <w:tcW w:w="6662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Tipo de ejecución Directa o Indirecta</w:t>
            </w:r>
          </w:p>
        </w:tc>
        <w:tc>
          <w:tcPr>
            <w:tcW w:w="1471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912E26">
        <w:trPr>
          <w:trHeight w:val="289"/>
        </w:trPr>
        <w:tc>
          <w:tcPr>
            <w:tcW w:w="2318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ETAPA INVERSION</w:t>
            </w:r>
          </w:p>
        </w:tc>
        <w:tc>
          <w:tcPr>
            <w:tcW w:w="6662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Etapa en la que se encuentra la inversión</w:t>
            </w:r>
          </w:p>
        </w:tc>
        <w:tc>
          <w:tcPr>
            <w:tcW w:w="1471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912E26">
        <w:trPr>
          <w:trHeight w:val="40"/>
        </w:trPr>
        <w:tc>
          <w:tcPr>
            <w:tcW w:w="2318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jc w:val="both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ESTADO</w:t>
            </w:r>
          </w:p>
        </w:tc>
        <w:tc>
          <w:tcPr>
            <w:tcW w:w="6662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>Estado del proyecto</w:t>
            </w:r>
          </w:p>
        </w:tc>
        <w:tc>
          <w:tcPr>
            <w:tcW w:w="1471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  <w:tr w:rsidR="00912E26">
        <w:trPr>
          <w:trHeight w:val="40"/>
        </w:trPr>
        <w:tc>
          <w:tcPr>
            <w:tcW w:w="2318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98"/>
              <w:jc w:val="both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ESTADO DE INVERSION (SSI-MEF)</w:t>
            </w:r>
          </w:p>
        </w:tc>
        <w:tc>
          <w:tcPr>
            <w:tcW w:w="6662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01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 xml:space="preserve">Estado de la inversión según SSI – MEF </w:t>
            </w:r>
          </w:p>
        </w:tc>
        <w:tc>
          <w:tcPr>
            <w:tcW w:w="1471" w:type="dxa"/>
          </w:tcPr>
          <w:p w:rsidR="00912E26" w:rsidRDefault="00596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</w:tc>
      </w:tr>
    </w:tbl>
    <w:p w:rsidR="00912E26" w:rsidRDefault="00912E2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912E26" w:rsidRDefault="00912E2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912E26" w:rsidRDefault="00912E2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912E26" w:rsidRDefault="00912E2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912E26" w:rsidRDefault="00912E2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912E26" w:rsidRDefault="00912E2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912E26" w:rsidRDefault="00912E2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912E26" w:rsidRDefault="00912E2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912E26" w:rsidRDefault="00912E2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912E26" w:rsidRDefault="00912E2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912E26" w:rsidRDefault="00912E2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912E26" w:rsidRDefault="00912E2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912E26" w:rsidRDefault="00596BCF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21"/>
          <w:szCs w:val="21"/>
          <w:vertAlign w:val="superscript"/>
        </w:rPr>
      </w:pPr>
      <w:r>
        <w:rPr>
          <w:noProof/>
          <w:lang w:val="es-PE"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406400</wp:posOffset>
                </wp:positionH>
                <wp:positionV relativeFrom="paragraph">
                  <wp:posOffset>177800</wp:posOffset>
                </wp:positionV>
                <wp:extent cx="1848485" cy="31750"/>
                <wp:effectExtent l="0" t="0" r="0" b="0"/>
                <wp:wrapTopAndBottom distT="0" distB="0"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1283" y="377619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12E26" w:rsidRDefault="00912E2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177800</wp:posOffset>
                </wp:positionV>
                <wp:extent cx="1848485" cy="31750"/>
                <wp:effectExtent b="0" l="0" r="0" t="0"/>
                <wp:wrapTopAndBottom distB="0" distT="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48485" cy="31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912E26" w:rsidRDefault="00912E26">
      <w:pPr>
        <w:pBdr>
          <w:top w:val="nil"/>
          <w:left w:val="nil"/>
          <w:bottom w:val="nil"/>
          <w:right w:val="nil"/>
          <w:between w:val="nil"/>
        </w:pBdr>
        <w:spacing w:before="60"/>
        <w:rPr>
          <w:color w:val="000000"/>
          <w:sz w:val="21"/>
          <w:szCs w:val="21"/>
          <w:vertAlign w:val="superscript"/>
        </w:rPr>
      </w:pPr>
    </w:p>
    <w:p w:rsidR="00912E26" w:rsidRDefault="00912E26">
      <w:pPr>
        <w:pBdr>
          <w:top w:val="nil"/>
          <w:left w:val="nil"/>
          <w:bottom w:val="nil"/>
          <w:right w:val="nil"/>
          <w:between w:val="nil"/>
        </w:pBdr>
        <w:spacing w:before="60"/>
        <w:rPr>
          <w:color w:val="000000"/>
          <w:sz w:val="21"/>
          <w:szCs w:val="21"/>
          <w:vertAlign w:val="superscript"/>
        </w:rPr>
      </w:pPr>
    </w:p>
    <w:p w:rsidR="00912E26" w:rsidRDefault="00596B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  <w:rPr>
          <w:color w:val="000000"/>
        </w:rPr>
      </w:pPr>
      <w:r>
        <w:rPr>
          <w:b/>
          <w:color w:val="000000"/>
          <w:sz w:val="24"/>
          <w:szCs w:val="24"/>
        </w:rPr>
        <w:t>Estándares</w:t>
      </w:r>
    </w:p>
    <w:p w:rsidR="00912E26" w:rsidRDefault="00912E26">
      <w:p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  <w:ind w:left="873"/>
        <w:rPr>
          <w:b/>
          <w:color w:val="000000"/>
          <w:sz w:val="24"/>
          <w:szCs w:val="24"/>
        </w:rPr>
      </w:pPr>
    </w:p>
    <w:p w:rsidR="00912E26" w:rsidRDefault="00912E26">
      <w:pPr>
        <w:ind w:left="993" w:right="1219"/>
      </w:pPr>
    </w:p>
    <w:p w:rsidR="00912E26" w:rsidRDefault="00596BC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</w:pPr>
      <w:r>
        <w:rPr>
          <w:color w:val="000000"/>
        </w:rPr>
        <w:t>ISO 3166-1 1 – Los códigos de países son los códigos cortos alfabéticos o numéricos creados para representar a los países</w:t>
      </w:r>
    </w:p>
    <w:p w:rsidR="00912E26" w:rsidRDefault="00912E26">
      <w:pPr>
        <w:ind w:left="993" w:right="1219" w:firstLine="60"/>
      </w:pPr>
    </w:p>
    <w:p w:rsidR="00912E26" w:rsidRDefault="00596BC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  <w:rPr>
          <w:color w:val="000000"/>
        </w:rPr>
      </w:pPr>
      <w:r>
        <w:rPr>
          <w:color w:val="000000"/>
        </w:rPr>
        <w:t xml:space="preserve">ISO 86012 - </w:t>
      </w:r>
      <w:proofErr w:type="spellStart"/>
      <w:r>
        <w:rPr>
          <w:color w:val="000000"/>
        </w:rPr>
        <w:t>Representation</w:t>
      </w:r>
      <w:proofErr w:type="spellEnd"/>
      <w:r>
        <w:rPr>
          <w:color w:val="000000"/>
        </w:rPr>
        <w:t xml:space="preserve"> of dates and times </w:t>
      </w:r>
    </w:p>
    <w:p w:rsidR="00912E26" w:rsidRDefault="00912E26">
      <w:pPr>
        <w:ind w:left="993" w:right="1219" w:firstLine="60"/>
      </w:pPr>
    </w:p>
    <w:p w:rsidR="00912E26" w:rsidRDefault="00912E26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i/>
          <w:color w:val="000000"/>
          <w:sz w:val="16"/>
          <w:szCs w:val="16"/>
        </w:rPr>
      </w:pPr>
    </w:p>
    <w:sectPr w:rsidR="00912E26">
      <w:pgSz w:w="12240" w:h="15840"/>
      <w:pgMar w:top="150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rlito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177DE"/>
    <w:multiLevelType w:val="multilevel"/>
    <w:tmpl w:val="B4E41162"/>
    <w:lvl w:ilvl="0">
      <w:start w:val="1"/>
      <w:numFmt w:val="bullet"/>
      <w:lvlText w:val="●"/>
      <w:lvlJc w:val="left"/>
      <w:pPr>
        <w:ind w:left="17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73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84A5C1E"/>
    <w:multiLevelType w:val="multilevel"/>
    <w:tmpl w:val="6B8AEB9C"/>
    <w:lvl w:ilvl="0">
      <w:start w:val="1"/>
      <w:numFmt w:val="decimal"/>
      <w:lvlText w:val="%1."/>
      <w:lvlJc w:val="left"/>
      <w:pPr>
        <w:ind w:left="873" w:hanging="361"/>
      </w:pPr>
      <w:rPr>
        <w:rFonts w:ascii="Carlito" w:eastAsia="Carlito" w:hAnsi="Carlito" w:cs="Carlito"/>
        <w:b/>
        <w:sz w:val="28"/>
        <w:szCs w:val="28"/>
      </w:rPr>
    </w:lvl>
    <w:lvl w:ilvl="1">
      <w:start w:val="1"/>
      <w:numFmt w:val="bullet"/>
      <w:lvlText w:val="•"/>
      <w:lvlJc w:val="left"/>
      <w:pPr>
        <w:ind w:left="1892" w:hanging="361"/>
      </w:pPr>
    </w:lvl>
    <w:lvl w:ilvl="2">
      <w:start w:val="1"/>
      <w:numFmt w:val="bullet"/>
      <w:lvlText w:val="•"/>
      <w:lvlJc w:val="left"/>
      <w:pPr>
        <w:ind w:left="2904" w:hanging="361"/>
      </w:pPr>
    </w:lvl>
    <w:lvl w:ilvl="3">
      <w:start w:val="1"/>
      <w:numFmt w:val="bullet"/>
      <w:lvlText w:val="•"/>
      <w:lvlJc w:val="left"/>
      <w:pPr>
        <w:ind w:left="3916" w:hanging="361"/>
      </w:pPr>
    </w:lvl>
    <w:lvl w:ilvl="4">
      <w:start w:val="1"/>
      <w:numFmt w:val="bullet"/>
      <w:lvlText w:val="•"/>
      <w:lvlJc w:val="left"/>
      <w:pPr>
        <w:ind w:left="4928" w:hanging="361"/>
      </w:pPr>
    </w:lvl>
    <w:lvl w:ilvl="5">
      <w:start w:val="1"/>
      <w:numFmt w:val="bullet"/>
      <w:lvlText w:val="•"/>
      <w:lvlJc w:val="left"/>
      <w:pPr>
        <w:ind w:left="5940" w:hanging="361"/>
      </w:pPr>
    </w:lvl>
    <w:lvl w:ilvl="6">
      <w:start w:val="1"/>
      <w:numFmt w:val="bullet"/>
      <w:lvlText w:val="•"/>
      <w:lvlJc w:val="left"/>
      <w:pPr>
        <w:ind w:left="6952" w:hanging="361"/>
      </w:pPr>
    </w:lvl>
    <w:lvl w:ilvl="7">
      <w:start w:val="1"/>
      <w:numFmt w:val="bullet"/>
      <w:lvlText w:val="•"/>
      <w:lvlJc w:val="left"/>
      <w:pPr>
        <w:ind w:left="7964" w:hanging="361"/>
      </w:pPr>
    </w:lvl>
    <w:lvl w:ilvl="8">
      <w:start w:val="1"/>
      <w:numFmt w:val="bullet"/>
      <w:lvlText w:val="•"/>
      <w:lvlJc w:val="left"/>
      <w:pPr>
        <w:ind w:left="8976" w:hanging="361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E26"/>
    <w:rsid w:val="00596BCF"/>
    <w:rsid w:val="0062085E"/>
    <w:rsid w:val="00912E26"/>
    <w:rsid w:val="00D4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11D7DAD-BC3D-4D7D-B506-B068AD644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rlito" w:eastAsia="Carlito" w:hAnsi="Carlito" w:cs="Carlito"/>
        <w:sz w:val="22"/>
        <w:szCs w:val="22"/>
        <w:lang w:val="es-ES" w:eastAsia="es-PE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spacing w:before="1"/>
      <w:ind w:left="873" w:hanging="362"/>
      <w:outlineLvl w:val="0"/>
    </w:pPr>
    <w:rPr>
      <w:b/>
      <w:sz w:val="24"/>
      <w:szCs w:val="24"/>
    </w:rPr>
  </w:style>
  <w:style w:type="paragraph" w:styleId="Ttulo2">
    <w:name w:val="heading 2"/>
    <w:basedOn w:val="Normal"/>
    <w:next w:val="Normal"/>
    <w:pPr>
      <w:spacing w:before="119"/>
      <w:ind w:left="512"/>
      <w:outlineLvl w:val="1"/>
    </w:pPr>
    <w:rPr>
      <w:sz w:val="20"/>
      <w:szCs w:val="20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spacing w:line="834" w:lineRule="auto"/>
      <w:ind w:left="1788" w:right="1884"/>
      <w:jc w:val="center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414</Words>
  <Characters>2278</Characters>
  <Application>Microsoft Office Word</Application>
  <DocSecurity>0</DocSecurity>
  <Lines>18</Lines>
  <Paragraphs>5</Paragraphs>
  <ScaleCrop>false</ScaleCrop>
  <Company/>
  <LinksUpToDate>false</LinksUpToDate>
  <CharactersWithSpaces>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ERICK TEODORO MALDONADO CUZCANO</cp:lastModifiedBy>
  <cp:revision>4</cp:revision>
  <dcterms:created xsi:type="dcterms:W3CDTF">2021-07-23T16:07:00Z</dcterms:created>
  <dcterms:modified xsi:type="dcterms:W3CDTF">2021-07-23T16:30:00Z</dcterms:modified>
</cp:coreProperties>
</file>