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CF1CA" w14:textId="6F435A65" w:rsidR="0095347C" w:rsidRPr="0069583E" w:rsidRDefault="009F0CA5" w:rsidP="00717CED">
      <w:pPr>
        <w:jc w:val="center"/>
        <w:rPr>
          <w:rFonts w:asciiTheme="majorHAnsi" w:hAnsiTheme="majorHAnsi" w:cstheme="majorHAnsi"/>
          <w:b/>
          <w:bCs/>
          <w:sz w:val="24"/>
          <w:szCs w:val="24"/>
          <w:u w:val="single"/>
        </w:rPr>
      </w:pPr>
      <w:r w:rsidRPr="0069583E">
        <w:rPr>
          <w:rFonts w:asciiTheme="majorHAnsi" w:hAnsiTheme="majorHAnsi" w:cstheme="majorHAnsi"/>
          <w:b/>
          <w:bCs/>
          <w:sz w:val="24"/>
          <w:szCs w:val="24"/>
          <w:u w:val="single"/>
        </w:rPr>
        <w:t>METADATOS</w:t>
      </w:r>
    </w:p>
    <w:p w14:paraId="6F6FA515" w14:textId="291CF929" w:rsidR="009F0CA5" w:rsidRPr="0069583E" w:rsidRDefault="009F0CA5">
      <w:pPr>
        <w:rPr>
          <w:rFonts w:asciiTheme="majorHAnsi" w:hAnsiTheme="majorHAnsi" w:cstheme="majorHAnsi"/>
        </w:rPr>
      </w:pPr>
    </w:p>
    <w:p w14:paraId="231E38CB" w14:textId="718E5916" w:rsidR="006A397F" w:rsidRDefault="005C7407" w:rsidP="00386F65">
      <w:pPr>
        <w:pStyle w:val="NormalWeb"/>
        <w:shd w:val="clear" w:color="auto" w:fill="FFFFFF"/>
        <w:spacing w:before="0" w:beforeAutospacing="0" w:after="0" w:afterAutospacing="0"/>
        <w:jc w:val="both"/>
        <w:rPr>
          <w:rFonts w:ascii="Calibri" w:hAnsi="Calibri" w:cs="Calibri"/>
          <w:color w:val="111111"/>
        </w:rPr>
      </w:pPr>
      <w:r w:rsidRPr="0069583E">
        <w:rPr>
          <w:rFonts w:ascii="Calibri" w:hAnsi="Calibri" w:cs="Calibri"/>
          <w:color w:val="111111"/>
        </w:rPr>
        <w:t xml:space="preserve">Metadatos del </w:t>
      </w:r>
      <w:proofErr w:type="spellStart"/>
      <w:r w:rsidR="00A817D1" w:rsidRPr="0069583E">
        <w:rPr>
          <w:rFonts w:ascii="Calibri" w:hAnsi="Calibri" w:cs="Calibri"/>
          <w:color w:val="111111"/>
        </w:rPr>
        <w:t>Dataset</w:t>
      </w:r>
      <w:proofErr w:type="spellEnd"/>
      <w:r w:rsidR="00A817D1" w:rsidRPr="00A817D1">
        <w:rPr>
          <w:rFonts w:ascii="Calibri" w:hAnsi="Calibri" w:cs="Calibri"/>
          <w:color w:val="111111"/>
        </w:rPr>
        <w:t>:</w:t>
      </w:r>
      <w:r w:rsidR="00A817D1">
        <w:rPr>
          <w:rFonts w:ascii="Calibri" w:hAnsi="Calibri" w:cs="Calibri"/>
          <w:color w:val="111111"/>
        </w:rPr>
        <w:t xml:space="preserve"> </w:t>
      </w:r>
      <w:bookmarkStart w:id="0" w:name="_Hlk168562271"/>
      <w:r w:rsidR="00AE401F" w:rsidRPr="00AE401F">
        <w:rPr>
          <w:rFonts w:ascii="Calibri" w:hAnsi="Calibri" w:cs="Calibri"/>
          <w:color w:val="111111"/>
        </w:rPr>
        <w:t xml:space="preserve">Prestaciones de salud asociadas a los </w:t>
      </w:r>
      <w:r w:rsidR="006A4AD3">
        <w:rPr>
          <w:rFonts w:ascii="Calibri" w:hAnsi="Calibri" w:cs="Calibri"/>
          <w:color w:val="111111"/>
        </w:rPr>
        <w:t>asegurados</w:t>
      </w:r>
      <w:r w:rsidR="00AE401F" w:rsidRPr="00AE401F">
        <w:rPr>
          <w:rFonts w:ascii="Calibri" w:hAnsi="Calibri" w:cs="Calibri"/>
          <w:color w:val="111111"/>
        </w:rPr>
        <w:t xml:space="preserve"> con Diabetes Mellitus - [SIS]</w:t>
      </w:r>
    </w:p>
    <w:bookmarkEnd w:id="0"/>
    <w:p w14:paraId="77E11A95" w14:textId="2654ED3E" w:rsidR="00504D0A" w:rsidRPr="0069583E" w:rsidRDefault="00DA6578" w:rsidP="00386F65">
      <w:pPr>
        <w:pStyle w:val="NormalWeb"/>
        <w:shd w:val="clear" w:color="auto" w:fill="FFFFFF"/>
        <w:spacing w:before="0" w:beforeAutospacing="0" w:after="0" w:afterAutospacing="0"/>
        <w:jc w:val="both"/>
        <w:rPr>
          <w:rFonts w:ascii="Calibri" w:hAnsi="Calibri" w:cs="Calibri"/>
          <w:color w:val="111111"/>
        </w:rPr>
      </w:pPr>
      <w:r w:rsidRPr="0069583E">
        <w:rPr>
          <w:rFonts w:ascii="Calibri" w:hAnsi="Calibri" w:cs="Calibri"/>
          <w:color w:val="111111"/>
        </w:rPr>
        <w:t xml:space="preserve">  </w:t>
      </w:r>
    </w:p>
    <w:tbl>
      <w:tblPr>
        <w:tblStyle w:val="Tablaconcuadrcula"/>
        <w:tblW w:w="10456" w:type="dxa"/>
        <w:tblLook w:val="04A0" w:firstRow="1" w:lastRow="0" w:firstColumn="1" w:lastColumn="0" w:noHBand="0" w:noVBand="1"/>
      </w:tblPr>
      <w:tblGrid>
        <w:gridCol w:w="2972"/>
        <w:gridCol w:w="7484"/>
      </w:tblGrid>
      <w:tr w:rsidR="009211C3" w:rsidRPr="0069583E" w14:paraId="30B6BD9E" w14:textId="77777777" w:rsidTr="00504D0A">
        <w:tc>
          <w:tcPr>
            <w:tcW w:w="2972" w:type="dxa"/>
            <w:vAlign w:val="center"/>
          </w:tcPr>
          <w:p w14:paraId="2E49C04D" w14:textId="273124D6" w:rsidR="009211C3" w:rsidRPr="0069583E" w:rsidRDefault="009211C3" w:rsidP="009211C3">
            <w:pPr>
              <w:rPr>
                <w:rFonts w:ascii="Calibri" w:hAnsi="Calibri" w:cs="Calibri"/>
              </w:rPr>
            </w:pPr>
            <w:r w:rsidRPr="0069583E">
              <w:rPr>
                <w:rFonts w:ascii="Calibri" w:hAnsi="Calibri" w:cs="Calibri"/>
                <w:b/>
                <w:bCs/>
                <w:color w:val="000000" w:themeColor="text1"/>
                <w:kern w:val="24"/>
                <w:sz w:val="20"/>
                <w:szCs w:val="20"/>
                <w:lang w:val="es-MX"/>
              </w:rPr>
              <w:t>Título</w:t>
            </w:r>
          </w:p>
        </w:tc>
        <w:tc>
          <w:tcPr>
            <w:tcW w:w="7484" w:type="dxa"/>
          </w:tcPr>
          <w:p w14:paraId="301BAC89" w14:textId="79D00D11" w:rsidR="009211C3" w:rsidRPr="00A817D1" w:rsidRDefault="00AE401F" w:rsidP="00991E02">
            <w:pPr>
              <w:pStyle w:val="NormalWeb"/>
              <w:shd w:val="clear" w:color="auto" w:fill="FFFFFF"/>
              <w:spacing w:before="0" w:beforeAutospacing="0" w:after="0" w:afterAutospacing="0"/>
              <w:jc w:val="both"/>
              <w:rPr>
                <w:rFonts w:ascii="Calibri" w:hAnsi="Calibri" w:cs="Calibri"/>
                <w:color w:val="111111"/>
              </w:rPr>
            </w:pPr>
            <w:r w:rsidRPr="00AE401F">
              <w:rPr>
                <w:rFonts w:ascii="Calibri" w:hAnsi="Calibri" w:cs="Calibri"/>
                <w:color w:val="111111"/>
              </w:rPr>
              <w:t xml:space="preserve">Prestaciones de salud asociadas a los </w:t>
            </w:r>
            <w:r w:rsidR="006A4AD3">
              <w:rPr>
                <w:rFonts w:ascii="Calibri" w:hAnsi="Calibri" w:cs="Calibri"/>
                <w:color w:val="111111"/>
              </w:rPr>
              <w:t>asegurados</w:t>
            </w:r>
            <w:r w:rsidRPr="00AE401F">
              <w:rPr>
                <w:rFonts w:ascii="Calibri" w:hAnsi="Calibri" w:cs="Calibri"/>
                <w:color w:val="111111"/>
              </w:rPr>
              <w:t xml:space="preserve"> con Diabetes Mellitus - [SIS]</w:t>
            </w:r>
          </w:p>
        </w:tc>
      </w:tr>
      <w:tr w:rsidR="009211C3" w:rsidRPr="0069583E" w14:paraId="1E2BA938" w14:textId="77777777" w:rsidTr="00504D0A">
        <w:tc>
          <w:tcPr>
            <w:tcW w:w="2972" w:type="dxa"/>
            <w:vAlign w:val="center"/>
          </w:tcPr>
          <w:p w14:paraId="17CCE901" w14:textId="235EEF53" w:rsidR="009211C3" w:rsidRPr="000A6468" w:rsidRDefault="009211C3" w:rsidP="009211C3">
            <w:pPr>
              <w:rPr>
                <w:rFonts w:ascii="Calibri" w:hAnsi="Calibri" w:cs="Calibri"/>
                <w:highlight w:val="yellow"/>
              </w:rPr>
            </w:pPr>
            <w:r w:rsidRPr="00992DAD">
              <w:rPr>
                <w:rFonts w:ascii="Calibri" w:hAnsi="Calibri" w:cs="Calibri"/>
                <w:b/>
                <w:bCs/>
                <w:color w:val="000000" w:themeColor="text1"/>
                <w:kern w:val="24"/>
                <w:sz w:val="20"/>
                <w:szCs w:val="20"/>
                <w:lang w:val="es-MX"/>
              </w:rPr>
              <w:t>Título URL Descripción</w:t>
            </w:r>
          </w:p>
        </w:tc>
        <w:tc>
          <w:tcPr>
            <w:tcW w:w="7484" w:type="dxa"/>
          </w:tcPr>
          <w:p w14:paraId="0AF6190C" w14:textId="2C8A67F6" w:rsidR="009211C3" w:rsidRPr="00AA6464" w:rsidRDefault="00AA6464" w:rsidP="009211C3">
            <w:pPr>
              <w:pStyle w:val="NormalWeb"/>
              <w:shd w:val="clear" w:color="auto" w:fill="FFFFFF"/>
              <w:spacing w:before="0" w:beforeAutospacing="0" w:after="0" w:afterAutospacing="0"/>
              <w:jc w:val="both"/>
              <w:rPr>
                <w:rFonts w:ascii="Calibri" w:hAnsi="Calibri" w:cs="Calibri"/>
              </w:rPr>
            </w:pPr>
            <w:hyperlink r:id="rId5" w:history="1">
              <w:r w:rsidRPr="00AA6464">
                <w:rPr>
                  <w:rStyle w:val="Hipervnculo"/>
                  <w:rFonts w:ascii="Calibri" w:hAnsi="Calibri" w:cs="Calibri"/>
                </w:rPr>
                <w:t>Prestaciones de salud asociadas a los asegurados con Diabetes Mellitus - [SIS] | Plataforma Nacional de Datos Abiertos</w:t>
              </w:r>
            </w:hyperlink>
          </w:p>
        </w:tc>
      </w:tr>
      <w:tr w:rsidR="009211C3" w:rsidRPr="0069583E" w14:paraId="2EC58AEF" w14:textId="77777777" w:rsidTr="00504D0A">
        <w:tc>
          <w:tcPr>
            <w:tcW w:w="2972" w:type="dxa"/>
            <w:vAlign w:val="center"/>
          </w:tcPr>
          <w:p w14:paraId="24E79BF0" w14:textId="0C1004DE" w:rsidR="009211C3" w:rsidRPr="0069583E" w:rsidRDefault="009211C3" w:rsidP="009211C3">
            <w:pPr>
              <w:rPr>
                <w:rFonts w:ascii="Calibri" w:hAnsi="Calibri" w:cs="Calibri"/>
              </w:rPr>
            </w:pPr>
            <w:r w:rsidRPr="0069583E">
              <w:rPr>
                <w:rFonts w:ascii="Calibri" w:hAnsi="Calibri" w:cs="Calibri"/>
                <w:b/>
                <w:bCs/>
                <w:color w:val="000000" w:themeColor="text1"/>
                <w:kern w:val="24"/>
                <w:sz w:val="20"/>
                <w:szCs w:val="20"/>
                <w:lang w:val="es-MX"/>
              </w:rPr>
              <w:t>Descripción</w:t>
            </w:r>
          </w:p>
        </w:tc>
        <w:tc>
          <w:tcPr>
            <w:tcW w:w="7484" w:type="dxa"/>
          </w:tcPr>
          <w:p w14:paraId="020CC945" w14:textId="535F99D7" w:rsidR="0045541E" w:rsidRDefault="0045541E" w:rsidP="0045541E">
            <w:pPr>
              <w:pStyle w:val="NormalWeb"/>
              <w:shd w:val="clear" w:color="auto" w:fill="FFFFFF"/>
              <w:spacing w:after="0"/>
              <w:jc w:val="both"/>
              <w:rPr>
                <w:rFonts w:ascii="Calibri" w:hAnsi="Calibri" w:cs="Calibri"/>
                <w:color w:val="111111"/>
              </w:rPr>
            </w:pPr>
            <w:r w:rsidRPr="00762C97">
              <w:rPr>
                <w:rFonts w:ascii="Calibri" w:hAnsi="Calibri" w:cs="Calibri"/>
                <w:color w:val="111111"/>
              </w:rPr>
              <w:t xml:space="preserve">El </w:t>
            </w:r>
            <w:r w:rsidRPr="00762C97">
              <w:rPr>
                <w:rFonts w:ascii="Calibri" w:hAnsi="Calibri" w:cs="Calibri"/>
                <w:b/>
                <w:bCs/>
                <w:color w:val="111111"/>
              </w:rPr>
              <w:t>Seguro Integral de Salud (SIS)</w:t>
            </w:r>
            <w:r w:rsidRPr="00762C97">
              <w:rPr>
                <w:rFonts w:ascii="Calibri" w:hAnsi="Calibri" w:cs="Calibri"/>
                <w:color w:val="111111"/>
              </w:rPr>
              <w:t xml:space="preserve"> como Institución </w:t>
            </w:r>
            <w:r w:rsidR="001C6208" w:rsidRPr="001C6208">
              <w:rPr>
                <w:rFonts w:ascii="Calibri" w:hAnsi="Calibri" w:cs="Calibri"/>
                <w:color w:val="111111"/>
              </w:rPr>
              <w:t>Administradora de Fondos de Aseguramiento en Salud (IAFAS) tiene la responsabilidad de la administración económica y financiera de los fondos que están destinados al financiamiento de las prestaciones de salud a sus asegurados en el marco de las normas vigentes. Es la aseguradora pública más grande del país que cubre financieramente las atenciones en salud de sus más de 27.2 millones de asegurados a nivel nacional (74% de la población). La cobertura financiera del SIS contempla atenciones de promoción de la salud, preventivas, recuperativas y de rehabilitación, incluyendo los medicamentos, insumos, dispositivos médicos, pruebas de laboratorio, exámenes de imágenes, atenciones de emergencia, hospitalización, intervenciones quirúrgicas y otros procedimientos médicos. El SIS cobertura financieramente más de 12 mil enfermedades, entre ellas los diversos tipos de cáncer, enfermedad renal crónica, enfermedades mentales, enfermedades raras o huérfanas, afecciones de salud mental, enfermedades crónicas como hipertensión y diabetes, enfermedades infecciosas como el dengue, la malaria y otras enfermedades como colecistitis, cataratas entre otras; asimismo, brinda cobertura durante la gestación, parto y puerperio</w:t>
            </w:r>
            <w:r w:rsidRPr="0069583E">
              <w:rPr>
                <w:rFonts w:ascii="Calibri" w:hAnsi="Calibri" w:cs="Calibri"/>
                <w:color w:val="111111"/>
              </w:rPr>
              <w:t>.</w:t>
            </w:r>
          </w:p>
          <w:p w14:paraId="3F9214A3" w14:textId="76348EC2" w:rsidR="0045541E" w:rsidRPr="0069583E" w:rsidRDefault="001C6208" w:rsidP="0045541E">
            <w:pPr>
              <w:pStyle w:val="NormalWeb"/>
              <w:shd w:val="clear" w:color="auto" w:fill="FFFFFF"/>
              <w:spacing w:after="0"/>
              <w:jc w:val="both"/>
              <w:rPr>
                <w:rFonts w:ascii="Calibri" w:hAnsi="Calibri" w:cs="Calibri"/>
                <w:color w:val="111111"/>
              </w:rPr>
            </w:pPr>
            <w:r w:rsidRPr="001C6208">
              <w:rPr>
                <w:rFonts w:ascii="Calibri" w:hAnsi="Calibri" w:cs="Calibri"/>
                <w:color w:val="111111"/>
              </w:rPr>
              <w:t>El Seguro Integral de Salud cuenta con convenios vigentes con más de 8,600 Instituciones Prestadoras de Servicios de Salud (IPRESS), dependientes del Ministerio de Salud y Gobiernos Regionales, a fin de que dispongan de los recursos financieros de manera oportuna, que les permita adquirir los insumos necesarios para brindar servicios de calidad y una atención oportuna a los asegurados del SIS</w:t>
            </w:r>
            <w:r w:rsidR="0045541E">
              <w:rPr>
                <w:rFonts w:ascii="Calibri" w:hAnsi="Calibri" w:cs="Calibri"/>
                <w:color w:val="111111"/>
              </w:rPr>
              <w:t>.</w:t>
            </w:r>
          </w:p>
          <w:p w14:paraId="6D3A378B" w14:textId="4B6B5BDC" w:rsidR="009211C3" w:rsidRDefault="009211C3" w:rsidP="009211C3">
            <w:pPr>
              <w:pStyle w:val="NormalWeb"/>
              <w:shd w:val="clear" w:color="auto" w:fill="FFFFFF"/>
              <w:spacing w:before="0" w:beforeAutospacing="0" w:after="0" w:afterAutospacing="0"/>
              <w:jc w:val="both"/>
              <w:rPr>
                <w:rFonts w:ascii="Calibri" w:hAnsi="Calibri" w:cs="Calibri"/>
                <w:color w:val="111111"/>
              </w:rPr>
            </w:pPr>
            <w:r w:rsidRPr="0069583E">
              <w:rPr>
                <w:rFonts w:ascii="Calibri" w:hAnsi="Calibri" w:cs="Calibri"/>
                <w:color w:val="111111"/>
              </w:rPr>
              <w:t xml:space="preserve">La información </w:t>
            </w:r>
            <w:r w:rsidR="00A817D1">
              <w:rPr>
                <w:rFonts w:ascii="Calibri" w:hAnsi="Calibri" w:cs="Calibri"/>
                <w:color w:val="111111"/>
              </w:rPr>
              <w:t xml:space="preserve">publicada </w:t>
            </w:r>
            <w:r w:rsidR="00A817D1" w:rsidRPr="0069583E">
              <w:rPr>
                <w:rFonts w:ascii="Calibri" w:hAnsi="Calibri" w:cs="Calibri"/>
                <w:color w:val="111111"/>
              </w:rPr>
              <w:t xml:space="preserve">proporciona </w:t>
            </w:r>
            <w:r w:rsidR="00A817D1" w:rsidRPr="00A04468">
              <w:rPr>
                <w:rFonts w:ascii="Calibri" w:hAnsi="Calibri" w:cs="Calibri"/>
                <w:color w:val="111111"/>
              </w:rPr>
              <w:t>una visión completa</w:t>
            </w:r>
            <w:r w:rsidR="00A817D1">
              <w:rPr>
                <w:rFonts w:ascii="Calibri" w:hAnsi="Calibri" w:cs="Calibri"/>
                <w:color w:val="111111"/>
              </w:rPr>
              <w:t xml:space="preserve"> de las</w:t>
            </w:r>
            <w:r w:rsidR="00A817D1" w:rsidRPr="00711F42">
              <w:rPr>
                <w:rFonts w:ascii="Calibri" w:hAnsi="Calibri" w:cs="Calibri"/>
                <w:color w:val="111111"/>
              </w:rPr>
              <w:t xml:space="preserve"> </w:t>
            </w:r>
            <w:r w:rsidR="00A817D1">
              <w:rPr>
                <w:rFonts w:ascii="Calibri" w:hAnsi="Calibri" w:cs="Calibri"/>
                <w:color w:val="111111"/>
              </w:rPr>
              <w:t>p</w:t>
            </w:r>
            <w:r w:rsidR="00A817D1" w:rsidRPr="00D7646B">
              <w:rPr>
                <w:rFonts w:ascii="Calibri" w:hAnsi="Calibri" w:cs="Calibri"/>
                <w:color w:val="111111"/>
              </w:rPr>
              <w:t xml:space="preserve">restaciones de salud asociadas </w:t>
            </w:r>
            <w:r w:rsidR="00AE401F">
              <w:rPr>
                <w:rFonts w:ascii="Calibri" w:hAnsi="Calibri" w:cs="Calibri"/>
                <w:color w:val="111111"/>
              </w:rPr>
              <w:t>los</w:t>
            </w:r>
            <w:r w:rsidR="00A817D1" w:rsidRPr="00D7646B">
              <w:rPr>
                <w:rFonts w:ascii="Calibri" w:hAnsi="Calibri" w:cs="Calibri"/>
                <w:color w:val="111111"/>
              </w:rPr>
              <w:t xml:space="preserve"> </w:t>
            </w:r>
            <w:r w:rsidR="006A4AD3">
              <w:rPr>
                <w:rFonts w:ascii="Calibri" w:hAnsi="Calibri" w:cs="Calibri"/>
                <w:color w:val="111111"/>
              </w:rPr>
              <w:t>asegurados</w:t>
            </w:r>
            <w:r w:rsidR="00912C0E">
              <w:rPr>
                <w:rFonts w:ascii="Calibri" w:hAnsi="Calibri" w:cs="Calibri"/>
                <w:color w:val="111111"/>
              </w:rPr>
              <w:t xml:space="preserve"> </w:t>
            </w:r>
            <w:r w:rsidR="00A817D1">
              <w:rPr>
                <w:rFonts w:ascii="Calibri" w:hAnsi="Calibri" w:cs="Calibri"/>
                <w:color w:val="111111"/>
              </w:rPr>
              <w:t xml:space="preserve">con </w:t>
            </w:r>
            <w:r w:rsidR="00912C0E">
              <w:rPr>
                <w:rFonts w:ascii="Calibri" w:hAnsi="Calibri" w:cs="Calibri"/>
                <w:color w:val="111111"/>
              </w:rPr>
              <w:t>Diabetes Mellitus</w:t>
            </w:r>
            <w:r w:rsidR="00A817D1">
              <w:rPr>
                <w:rFonts w:ascii="Calibri" w:hAnsi="Calibri" w:cs="Calibri"/>
                <w:color w:val="111111"/>
              </w:rPr>
              <w:t xml:space="preserve"> </w:t>
            </w:r>
            <w:r w:rsidR="00912C0E">
              <w:rPr>
                <w:rFonts w:ascii="Calibri" w:hAnsi="Calibri" w:cs="Calibri"/>
                <w:color w:val="111111"/>
              </w:rPr>
              <w:t>(DM)</w:t>
            </w:r>
            <w:r w:rsidR="00F761AF">
              <w:rPr>
                <w:rFonts w:ascii="Calibri" w:hAnsi="Calibri" w:cs="Calibri"/>
                <w:color w:val="111111"/>
              </w:rPr>
              <w:t xml:space="preserve"> desde el año 2023</w:t>
            </w:r>
            <w:r w:rsidR="00912C0E">
              <w:rPr>
                <w:rFonts w:ascii="Calibri" w:hAnsi="Calibri" w:cs="Calibri"/>
                <w:color w:val="111111"/>
              </w:rPr>
              <w:t xml:space="preserve">. </w:t>
            </w:r>
            <w:r w:rsidR="004A6D06">
              <w:rPr>
                <w:rFonts w:ascii="Calibri" w:hAnsi="Calibri" w:cs="Calibri"/>
                <w:color w:val="111111"/>
              </w:rPr>
              <w:t xml:space="preserve"> </w:t>
            </w:r>
            <w:r w:rsidR="00A817D1" w:rsidRPr="00A817D1">
              <w:rPr>
                <w:rFonts w:ascii="Calibri" w:hAnsi="Calibri" w:cs="Calibri"/>
                <w:color w:val="111111"/>
              </w:rPr>
              <w:t xml:space="preserve">La evaluación para determinar si un afiliado ha sido diagnosticado con </w:t>
            </w:r>
            <w:r w:rsidR="00A817D1">
              <w:rPr>
                <w:rFonts w:ascii="Calibri" w:hAnsi="Calibri" w:cs="Calibri"/>
                <w:color w:val="111111"/>
              </w:rPr>
              <w:t>DM</w:t>
            </w:r>
            <w:r w:rsidR="00A817D1" w:rsidRPr="00A817D1">
              <w:rPr>
                <w:rFonts w:ascii="Calibri" w:hAnsi="Calibri" w:cs="Calibri"/>
                <w:color w:val="111111"/>
              </w:rPr>
              <w:t xml:space="preserve"> se ha llevado a cabo considerando las atenciones desde el año 2018 a la fecha de corte, teniendo en cuenta los diagnósticos definitivos.</w:t>
            </w:r>
          </w:p>
          <w:p w14:paraId="008FBD8C" w14:textId="77777777" w:rsidR="00912C0E" w:rsidRPr="0069583E" w:rsidRDefault="00912C0E" w:rsidP="009211C3">
            <w:pPr>
              <w:pStyle w:val="NormalWeb"/>
              <w:shd w:val="clear" w:color="auto" w:fill="FFFFFF"/>
              <w:spacing w:before="0" w:beforeAutospacing="0" w:after="0" w:afterAutospacing="0"/>
              <w:jc w:val="both"/>
              <w:rPr>
                <w:rFonts w:ascii="Calibri" w:hAnsi="Calibri" w:cs="Calibri"/>
                <w:color w:val="111111"/>
              </w:rPr>
            </w:pPr>
          </w:p>
          <w:p w14:paraId="131A6633" w14:textId="674C2E78" w:rsidR="00A817D1" w:rsidRDefault="001C6208" w:rsidP="00A817D1">
            <w:pPr>
              <w:pStyle w:val="NormalWeb"/>
              <w:shd w:val="clear" w:color="auto" w:fill="FFFFFF"/>
              <w:spacing w:before="0" w:beforeAutospacing="0" w:after="0" w:afterAutospacing="0"/>
              <w:jc w:val="both"/>
              <w:rPr>
                <w:rFonts w:ascii="Calibri" w:hAnsi="Calibri" w:cs="Calibri"/>
                <w:color w:val="111111"/>
              </w:rPr>
            </w:pPr>
            <w:r w:rsidRPr="00412A9D">
              <w:rPr>
                <w:rFonts w:ascii="Calibri" w:hAnsi="Calibri" w:cs="Calibri"/>
                <w:color w:val="111111"/>
              </w:rPr>
              <w:t>Esta información incluye un nivel de detalle de</w:t>
            </w:r>
            <w:r w:rsidR="0021165A">
              <w:rPr>
                <w:rFonts w:ascii="Calibri" w:hAnsi="Calibri" w:cs="Calibri"/>
                <w:color w:val="111111"/>
              </w:rPr>
              <w:t xml:space="preserve"> diagnósticos, así como</w:t>
            </w:r>
            <w:r w:rsidRPr="00412A9D">
              <w:rPr>
                <w:rFonts w:ascii="Calibri" w:hAnsi="Calibri" w:cs="Calibri"/>
                <w:color w:val="111111"/>
              </w:rPr>
              <w:t xml:space="preserve"> medicamentos, procedimientos e insumos entregados y registrados por las IPRESS en el Formato Único de Atención (FUA)</w:t>
            </w:r>
            <w:r w:rsidR="00A817D1" w:rsidRPr="00A90B76">
              <w:rPr>
                <w:rFonts w:ascii="Calibri" w:hAnsi="Calibri" w:cs="Calibri"/>
                <w:color w:val="111111"/>
              </w:rPr>
              <w:t>.</w:t>
            </w:r>
          </w:p>
          <w:p w14:paraId="2E985650" w14:textId="77777777" w:rsidR="00A74F38" w:rsidRDefault="00A74F38" w:rsidP="00A74F38">
            <w:pPr>
              <w:pStyle w:val="NormalWeb"/>
              <w:shd w:val="clear" w:color="auto" w:fill="FFFFFF"/>
              <w:spacing w:before="0" w:beforeAutospacing="0" w:after="0" w:afterAutospacing="0"/>
              <w:jc w:val="both"/>
              <w:rPr>
                <w:rFonts w:ascii="Calibri" w:hAnsi="Calibri" w:cs="Calibri"/>
              </w:rPr>
            </w:pPr>
          </w:p>
          <w:p w14:paraId="23D4824D" w14:textId="2A9779D9" w:rsidR="009564E9" w:rsidRDefault="00A74F38" w:rsidP="00A74F38">
            <w:pPr>
              <w:pStyle w:val="NormalWeb"/>
              <w:shd w:val="clear" w:color="auto" w:fill="FFFFFF"/>
              <w:spacing w:before="0" w:beforeAutospacing="0" w:after="0" w:afterAutospacing="0"/>
              <w:jc w:val="both"/>
              <w:rPr>
                <w:rFonts w:ascii="Calibri" w:hAnsi="Calibri" w:cs="Calibri"/>
              </w:rPr>
            </w:pPr>
            <w:r>
              <w:rPr>
                <w:rFonts w:ascii="Calibri" w:hAnsi="Calibri" w:cs="Calibri"/>
              </w:rPr>
              <w:t xml:space="preserve">Este </w:t>
            </w:r>
            <w:proofErr w:type="spellStart"/>
            <w:r>
              <w:rPr>
                <w:rFonts w:ascii="Calibri" w:hAnsi="Calibri" w:cs="Calibri"/>
              </w:rPr>
              <w:t>dataset</w:t>
            </w:r>
            <w:proofErr w:type="spellEnd"/>
            <w:r>
              <w:rPr>
                <w:rFonts w:ascii="Calibri" w:hAnsi="Calibri" w:cs="Calibri"/>
              </w:rPr>
              <w:t xml:space="preserve"> está caracterizado por</w:t>
            </w:r>
            <w:r w:rsidR="009564E9">
              <w:rPr>
                <w:rFonts w:ascii="Calibri" w:hAnsi="Calibri" w:cs="Calibri"/>
              </w:rPr>
              <w:t>:</w:t>
            </w:r>
          </w:p>
          <w:p w14:paraId="01D1F076" w14:textId="77777777" w:rsidR="0021165A" w:rsidRPr="0021165A" w:rsidRDefault="0021165A" w:rsidP="00A74F38">
            <w:pPr>
              <w:pStyle w:val="NormalWeb"/>
              <w:numPr>
                <w:ilvl w:val="0"/>
                <w:numId w:val="7"/>
              </w:numPr>
              <w:shd w:val="clear" w:color="auto" w:fill="FFFFFF"/>
              <w:spacing w:before="0" w:beforeAutospacing="0" w:after="0" w:afterAutospacing="0"/>
              <w:jc w:val="both"/>
              <w:rPr>
                <w:rFonts w:ascii="Calibri" w:hAnsi="Calibri" w:cs="Calibri"/>
              </w:rPr>
            </w:pPr>
            <w:r>
              <w:rPr>
                <w:rFonts w:ascii="Calibri" w:hAnsi="Calibri" w:cs="Calibri"/>
                <w:b/>
                <w:bCs/>
              </w:rPr>
              <w:t xml:space="preserve">Datos generales de la atención (FUAS) </w:t>
            </w:r>
          </w:p>
          <w:p w14:paraId="3FD6475E" w14:textId="333F82FC" w:rsidR="00A74F38" w:rsidRDefault="00A74F38" w:rsidP="0021165A">
            <w:pPr>
              <w:pStyle w:val="NormalWeb"/>
              <w:numPr>
                <w:ilvl w:val="1"/>
                <w:numId w:val="7"/>
              </w:numPr>
              <w:shd w:val="clear" w:color="auto" w:fill="FFFFFF"/>
              <w:spacing w:before="0" w:beforeAutospacing="0" w:after="0" w:afterAutospacing="0"/>
              <w:jc w:val="both"/>
              <w:rPr>
                <w:rFonts w:ascii="Calibri" w:hAnsi="Calibri" w:cs="Calibri"/>
              </w:rPr>
            </w:pPr>
            <w:r w:rsidRPr="00E33759">
              <w:rPr>
                <w:rFonts w:ascii="Calibri" w:hAnsi="Calibri" w:cs="Calibri"/>
                <w:b/>
                <w:bCs/>
              </w:rPr>
              <w:t>Datos del afiliado</w:t>
            </w:r>
            <w:r>
              <w:rPr>
                <w:rFonts w:ascii="Calibri" w:hAnsi="Calibri" w:cs="Calibri"/>
              </w:rPr>
              <w:t xml:space="preserve"> (Sexo, Edad)</w:t>
            </w:r>
          </w:p>
          <w:p w14:paraId="069D0389" w14:textId="03F453FA" w:rsidR="00A74F38" w:rsidRDefault="00A74F38" w:rsidP="0021165A">
            <w:pPr>
              <w:pStyle w:val="NormalWeb"/>
              <w:numPr>
                <w:ilvl w:val="1"/>
                <w:numId w:val="7"/>
              </w:numPr>
              <w:shd w:val="clear" w:color="auto" w:fill="FFFFFF"/>
              <w:spacing w:before="0" w:beforeAutospacing="0" w:after="0" w:afterAutospacing="0"/>
              <w:jc w:val="both"/>
              <w:rPr>
                <w:rFonts w:ascii="Calibri" w:hAnsi="Calibri" w:cs="Calibri"/>
              </w:rPr>
            </w:pPr>
            <w:r w:rsidRPr="00E33759">
              <w:rPr>
                <w:rFonts w:ascii="Calibri" w:hAnsi="Calibri" w:cs="Calibri"/>
                <w:b/>
                <w:bCs/>
              </w:rPr>
              <w:t xml:space="preserve">Datos del establecimiento de </w:t>
            </w:r>
            <w:r w:rsidR="00AB7181">
              <w:rPr>
                <w:rFonts w:ascii="Calibri" w:hAnsi="Calibri" w:cs="Calibri"/>
                <w:b/>
                <w:bCs/>
              </w:rPr>
              <w:t>atención</w:t>
            </w:r>
            <w:r w:rsidR="008B46E7">
              <w:rPr>
                <w:rFonts w:ascii="Calibri" w:hAnsi="Calibri" w:cs="Calibri"/>
                <w:b/>
                <w:bCs/>
              </w:rPr>
              <w:t xml:space="preserve"> </w:t>
            </w:r>
            <w:r>
              <w:rPr>
                <w:rFonts w:ascii="Calibri" w:hAnsi="Calibri" w:cs="Calibri"/>
              </w:rPr>
              <w:t>(Ubigeo, Departamento, provincia, distrito</w:t>
            </w:r>
            <w:r w:rsidR="00AB7181">
              <w:rPr>
                <w:rFonts w:ascii="Calibri" w:hAnsi="Calibri" w:cs="Calibri"/>
              </w:rPr>
              <w:t>, nivel</w:t>
            </w:r>
            <w:r>
              <w:rPr>
                <w:rFonts w:ascii="Calibri" w:hAnsi="Calibri" w:cs="Calibri"/>
              </w:rPr>
              <w:t>)</w:t>
            </w:r>
          </w:p>
          <w:p w14:paraId="50150077" w14:textId="3B8BD608" w:rsidR="00A74F38" w:rsidRDefault="00A74F38" w:rsidP="0021165A">
            <w:pPr>
              <w:pStyle w:val="NormalWeb"/>
              <w:numPr>
                <w:ilvl w:val="1"/>
                <w:numId w:val="7"/>
              </w:numPr>
              <w:shd w:val="clear" w:color="auto" w:fill="FFFFFF"/>
              <w:spacing w:before="0" w:beforeAutospacing="0" w:after="0" w:afterAutospacing="0"/>
              <w:jc w:val="both"/>
              <w:rPr>
                <w:rFonts w:ascii="Calibri" w:hAnsi="Calibri" w:cs="Calibri"/>
              </w:rPr>
            </w:pPr>
            <w:r w:rsidRPr="00E33759">
              <w:rPr>
                <w:rFonts w:ascii="Calibri" w:hAnsi="Calibri" w:cs="Calibri"/>
                <w:b/>
                <w:bCs/>
              </w:rPr>
              <w:lastRenderedPageBreak/>
              <w:t xml:space="preserve">Datos </w:t>
            </w:r>
            <w:r w:rsidR="00AB7181">
              <w:rPr>
                <w:rFonts w:ascii="Calibri" w:hAnsi="Calibri" w:cs="Calibri"/>
                <w:b/>
                <w:bCs/>
              </w:rPr>
              <w:t>de la atención</w:t>
            </w:r>
            <w:r w:rsidR="00C201B4">
              <w:rPr>
                <w:rFonts w:ascii="Calibri" w:hAnsi="Calibri" w:cs="Calibri"/>
                <w:b/>
                <w:bCs/>
              </w:rPr>
              <w:t xml:space="preserve"> </w:t>
            </w:r>
            <w:r w:rsidR="009F0930" w:rsidRPr="00C201B4">
              <w:rPr>
                <w:rFonts w:ascii="Calibri" w:hAnsi="Calibri" w:cs="Calibri"/>
              </w:rPr>
              <w:t>(</w:t>
            </w:r>
            <w:r w:rsidR="009F0930">
              <w:rPr>
                <w:rFonts w:ascii="Calibri" w:hAnsi="Calibri" w:cs="Calibri"/>
              </w:rPr>
              <w:t xml:space="preserve">Identificador de la atención, Fecha de atención, </w:t>
            </w:r>
            <w:r w:rsidR="009F0930" w:rsidRPr="00BF5A92">
              <w:rPr>
                <w:rFonts w:ascii="Calibri" w:hAnsi="Calibri" w:cs="Calibri"/>
              </w:rPr>
              <w:t>servicio prestacional</w:t>
            </w:r>
            <w:r w:rsidR="009F0930" w:rsidRPr="00C201B4">
              <w:rPr>
                <w:rFonts w:ascii="Calibri" w:hAnsi="Calibri" w:cs="Calibri"/>
              </w:rPr>
              <w:t>)</w:t>
            </w:r>
          </w:p>
          <w:p w14:paraId="001C6364" w14:textId="5262CC5E" w:rsidR="0021165A" w:rsidRPr="00C201B4" w:rsidRDefault="0021165A" w:rsidP="0021165A">
            <w:pPr>
              <w:pStyle w:val="NormalWeb"/>
              <w:numPr>
                <w:ilvl w:val="0"/>
                <w:numId w:val="7"/>
              </w:numPr>
              <w:shd w:val="clear" w:color="auto" w:fill="FFFFFF"/>
              <w:spacing w:before="0" w:beforeAutospacing="0" w:after="0" w:afterAutospacing="0"/>
              <w:jc w:val="both"/>
              <w:rPr>
                <w:rFonts w:ascii="Calibri" w:hAnsi="Calibri" w:cs="Calibri"/>
              </w:rPr>
            </w:pPr>
            <w:r w:rsidRPr="00F761AF">
              <w:rPr>
                <w:rFonts w:ascii="Calibri" w:hAnsi="Calibri" w:cs="Calibri"/>
                <w:b/>
                <w:bCs/>
              </w:rPr>
              <w:t>Datos de los diagnósticos</w:t>
            </w:r>
            <w:r>
              <w:rPr>
                <w:rFonts w:ascii="Calibri" w:hAnsi="Calibri" w:cs="Calibri"/>
              </w:rPr>
              <w:t xml:space="preserve"> consignados en la atención (FUA)</w:t>
            </w:r>
          </w:p>
          <w:p w14:paraId="7740520A" w14:textId="0F410F29" w:rsidR="00A74F38" w:rsidRPr="00C201B4" w:rsidRDefault="00A74F38" w:rsidP="00A74F38">
            <w:pPr>
              <w:pStyle w:val="NormalWeb"/>
              <w:numPr>
                <w:ilvl w:val="0"/>
                <w:numId w:val="7"/>
              </w:numPr>
              <w:shd w:val="clear" w:color="auto" w:fill="FFFFFF"/>
              <w:spacing w:before="0" w:beforeAutospacing="0" w:after="0" w:afterAutospacing="0"/>
              <w:jc w:val="both"/>
              <w:rPr>
                <w:rFonts w:ascii="Calibri" w:hAnsi="Calibri" w:cs="Calibri"/>
              </w:rPr>
            </w:pPr>
            <w:r w:rsidRPr="00E33759">
              <w:rPr>
                <w:rFonts w:ascii="Calibri" w:hAnsi="Calibri" w:cs="Calibri"/>
                <w:b/>
                <w:bCs/>
              </w:rPr>
              <w:t xml:space="preserve">Datos de </w:t>
            </w:r>
            <w:r w:rsidR="00AB7181">
              <w:rPr>
                <w:rFonts w:ascii="Calibri" w:hAnsi="Calibri" w:cs="Calibri"/>
                <w:b/>
                <w:bCs/>
              </w:rPr>
              <w:t>los consumos</w:t>
            </w:r>
            <w:r w:rsidR="00304EDF">
              <w:rPr>
                <w:rFonts w:ascii="Calibri" w:hAnsi="Calibri" w:cs="Calibri"/>
                <w:b/>
                <w:bCs/>
              </w:rPr>
              <w:t xml:space="preserve"> </w:t>
            </w:r>
            <w:r w:rsidR="00C201B4" w:rsidRPr="00C201B4">
              <w:rPr>
                <w:rFonts w:ascii="Calibri" w:hAnsi="Calibri" w:cs="Calibri"/>
              </w:rPr>
              <w:t>(</w:t>
            </w:r>
            <w:r w:rsidR="00AB7181">
              <w:rPr>
                <w:rFonts w:ascii="Calibri" w:hAnsi="Calibri" w:cs="Calibri"/>
              </w:rPr>
              <w:t>tipo de consumo, código de consumo, nombre de consumo, cantidad entregada, valor neto</w:t>
            </w:r>
            <w:r w:rsidR="00C201B4" w:rsidRPr="00C201B4">
              <w:rPr>
                <w:rFonts w:ascii="Calibri" w:hAnsi="Calibri" w:cs="Calibri"/>
              </w:rPr>
              <w:t>)</w:t>
            </w:r>
          </w:p>
          <w:p w14:paraId="7AFAA188" w14:textId="77777777" w:rsidR="003055A2" w:rsidRDefault="003055A2" w:rsidP="003055A2">
            <w:pPr>
              <w:pStyle w:val="NormalWeb"/>
              <w:shd w:val="clear" w:color="auto" w:fill="FFFFFF"/>
              <w:spacing w:before="0" w:beforeAutospacing="0" w:after="0" w:afterAutospacing="0"/>
              <w:jc w:val="both"/>
              <w:rPr>
                <w:rFonts w:ascii="Calibri" w:hAnsi="Calibri" w:cs="Calibri"/>
              </w:rPr>
            </w:pPr>
          </w:p>
          <w:p w14:paraId="1768E929" w14:textId="0A42B776" w:rsidR="009211C3" w:rsidRPr="0069583E" w:rsidRDefault="001C6208" w:rsidP="009211C3">
            <w:pPr>
              <w:pStyle w:val="NormalWeb"/>
              <w:shd w:val="clear" w:color="auto" w:fill="FFFFFF"/>
              <w:spacing w:before="0" w:beforeAutospacing="0" w:after="0" w:afterAutospacing="0"/>
              <w:jc w:val="both"/>
              <w:rPr>
                <w:rFonts w:ascii="Calibri" w:hAnsi="Calibri" w:cs="Calibri"/>
              </w:rPr>
            </w:pPr>
            <w:r w:rsidRPr="001C6208">
              <w:rPr>
                <w:rFonts w:ascii="Calibri" w:hAnsi="Calibri" w:cs="Calibri"/>
              </w:rPr>
              <w:t xml:space="preserve">En el </w:t>
            </w:r>
            <w:proofErr w:type="spellStart"/>
            <w:r w:rsidRPr="001C6208">
              <w:rPr>
                <w:rFonts w:ascii="Calibri" w:hAnsi="Calibri" w:cs="Calibri"/>
              </w:rPr>
              <w:t>dataset</w:t>
            </w:r>
            <w:proofErr w:type="spellEnd"/>
            <w:r w:rsidRPr="001C6208">
              <w:rPr>
                <w:rFonts w:ascii="Calibri" w:hAnsi="Calibri" w:cs="Calibri"/>
              </w:rPr>
              <w:t xml:space="preserve"> encontrará información que ha sido recogida a través del FUA (Formato Único de Atención), los cuales corresponden a registros realizados por las Instituciones Prestadoras de Servicios de Salud (IPRESS), los cuales podrían contener datos no plausibles</w:t>
            </w:r>
            <w:r w:rsidR="00207F7B">
              <w:rPr>
                <w:rFonts w:ascii="Calibri" w:hAnsi="Calibri" w:cs="Calibri"/>
              </w:rPr>
              <w:t>.</w:t>
            </w:r>
          </w:p>
        </w:tc>
      </w:tr>
      <w:tr w:rsidR="009211C3" w:rsidRPr="0069583E" w14:paraId="283C9B4F" w14:textId="77777777" w:rsidTr="00504D0A">
        <w:tc>
          <w:tcPr>
            <w:tcW w:w="2972" w:type="dxa"/>
            <w:vAlign w:val="center"/>
          </w:tcPr>
          <w:p w14:paraId="51D63ABD" w14:textId="5D977796" w:rsidR="009211C3" w:rsidRPr="0069583E" w:rsidRDefault="009211C3" w:rsidP="009211C3">
            <w:pPr>
              <w:rPr>
                <w:rFonts w:ascii="Calibri" w:hAnsi="Calibri" w:cs="Calibri"/>
              </w:rPr>
            </w:pPr>
            <w:r w:rsidRPr="0069583E">
              <w:rPr>
                <w:rFonts w:ascii="Calibri" w:hAnsi="Calibri" w:cs="Calibri"/>
                <w:b/>
                <w:bCs/>
                <w:color w:val="000000" w:themeColor="text1"/>
                <w:kern w:val="24"/>
                <w:sz w:val="20"/>
                <w:szCs w:val="20"/>
                <w:lang w:val="es-MX"/>
              </w:rPr>
              <w:lastRenderedPageBreak/>
              <w:t>Entidad</w:t>
            </w:r>
          </w:p>
        </w:tc>
        <w:tc>
          <w:tcPr>
            <w:tcW w:w="7484" w:type="dxa"/>
          </w:tcPr>
          <w:p w14:paraId="391CFDAD" w14:textId="4DBB96AB" w:rsidR="009211C3" w:rsidRPr="0069583E" w:rsidRDefault="00E84175" w:rsidP="009211C3">
            <w:pPr>
              <w:rPr>
                <w:rFonts w:ascii="Calibri" w:hAnsi="Calibri" w:cs="Calibri"/>
              </w:rPr>
            </w:pPr>
            <w:r w:rsidRPr="0069583E">
              <w:rPr>
                <w:rFonts w:ascii="Calibri" w:hAnsi="Calibri" w:cs="Calibri"/>
              </w:rPr>
              <w:t xml:space="preserve">Seguro Integral </w:t>
            </w:r>
            <w:r>
              <w:rPr>
                <w:rFonts w:ascii="Calibri" w:hAnsi="Calibri" w:cs="Calibri"/>
              </w:rPr>
              <w:t>d</w:t>
            </w:r>
            <w:r w:rsidRPr="0069583E">
              <w:rPr>
                <w:rFonts w:ascii="Calibri" w:hAnsi="Calibri" w:cs="Calibri"/>
              </w:rPr>
              <w:t>e Salud</w:t>
            </w:r>
            <w:r>
              <w:rPr>
                <w:rFonts w:ascii="Calibri" w:hAnsi="Calibri" w:cs="Calibri"/>
              </w:rPr>
              <w:t xml:space="preserve"> – SIS</w:t>
            </w:r>
          </w:p>
        </w:tc>
      </w:tr>
      <w:tr w:rsidR="009211C3" w:rsidRPr="0069583E" w14:paraId="1598F2E3" w14:textId="77777777" w:rsidTr="00504D0A">
        <w:tc>
          <w:tcPr>
            <w:tcW w:w="2972" w:type="dxa"/>
            <w:vAlign w:val="center"/>
          </w:tcPr>
          <w:p w14:paraId="4723B4D8" w14:textId="16D3A583" w:rsidR="009211C3" w:rsidRPr="0069583E" w:rsidRDefault="009211C3" w:rsidP="009211C3">
            <w:pPr>
              <w:rPr>
                <w:rFonts w:ascii="Calibri" w:hAnsi="Calibri" w:cs="Calibri"/>
              </w:rPr>
            </w:pPr>
            <w:r w:rsidRPr="0069583E">
              <w:rPr>
                <w:rFonts w:ascii="Calibri" w:hAnsi="Calibri" w:cs="Calibri"/>
                <w:b/>
                <w:bCs/>
                <w:color w:val="000000" w:themeColor="text1"/>
                <w:kern w:val="24"/>
                <w:sz w:val="20"/>
                <w:szCs w:val="20"/>
                <w:lang w:val="es-MX"/>
              </w:rPr>
              <w:t>Fuente</w:t>
            </w:r>
          </w:p>
        </w:tc>
        <w:tc>
          <w:tcPr>
            <w:tcW w:w="7484" w:type="dxa"/>
          </w:tcPr>
          <w:p w14:paraId="14AEEBCE" w14:textId="76134DE4" w:rsidR="009211C3" w:rsidRPr="0069583E" w:rsidRDefault="009211C3" w:rsidP="009211C3">
            <w:pPr>
              <w:rPr>
                <w:rFonts w:ascii="Calibri" w:hAnsi="Calibri" w:cs="Calibri"/>
              </w:rPr>
            </w:pPr>
            <w:r w:rsidRPr="0069583E">
              <w:rPr>
                <w:rFonts w:ascii="Calibri" w:hAnsi="Calibri" w:cs="Calibri"/>
              </w:rPr>
              <w:t>Oficina General de Tecnología de la Información</w:t>
            </w:r>
          </w:p>
        </w:tc>
      </w:tr>
      <w:tr w:rsidR="009211C3" w:rsidRPr="0069583E" w14:paraId="28E3066C" w14:textId="77777777" w:rsidTr="00504D0A">
        <w:tc>
          <w:tcPr>
            <w:tcW w:w="2972" w:type="dxa"/>
            <w:vAlign w:val="center"/>
          </w:tcPr>
          <w:p w14:paraId="316C6F46" w14:textId="50815B45" w:rsidR="009211C3" w:rsidRPr="0069583E" w:rsidRDefault="009211C3" w:rsidP="009211C3">
            <w:pPr>
              <w:rPr>
                <w:rFonts w:ascii="Calibri" w:hAnsi="Calibri" w:cs="Calibri"/>
              </w:rPr>
            </w:pPr>
            <w:r w:rsidRPr="0069583E">
              <w:rPr>
                <w:rFonts w:ascii="Calibri" w:hAnsi="Calibri" w:cs="Calibri"/>
                <w:b/>
                <w:bCs/>
                <w:color w:val="000000" w:themeColor="text1"/>
                <w:kern w:val="24"/>
                <w:sz w:val="20"/>
                <w:szCs w:val="20"/>
              </w:rPr>
              <w:t>Etiquetas</w:t>
            </w:r>
          </w:p>
        </w:tc>
        <w:tc>
          <w:tcPr>
            <w:tcW w:w="7484" w:type="dxa"/>
          </w:tcPr>
          <w:p w14:paraId="5B88C464" w14:textId="3D8211F5" w:rsidR="009211C3" w:rsidRPr="0069583E" w:rsidRDefault="004A6D06" w:rsidP="009211C3">
            <w:pPr>
              <w:rPr>
                <w:rFonts w:ascii="Calibri" w:hAnsi="Calibri" w:cs="Calibri"/>
              </w:rPr>
            </w:pPr>
            <w:r w:rsidRPr="00E76030">
              <w:rPr>
                <w:rFonts w:ascii="Calibri" w:hAnsi="Calibri" w:cs="Calibri"/>
              </w:rPr>
              <w:t>Afiliados</w:t>
            </w:r>
            <w:r w:rsidR="007D3CE5" w:rsidRPr="00E76030">
              <w:rPr>
                <w:rFonts w:ascii="Calibri" w:hAnsi="Calibri" w:cs="Calibri"/>
              </w:rPr>
              <w:t>, Diabetes Mellitus</w:t>
            </w:r>
          </w:p>
        </w:tc>
      </w:tr>
      <w:tr w:rsidR="009211C3" w:rsidRPr="0069583E" w14:paraId="43175C4D" w14:textId="77777777" w:rsidTr="00504D0A">
        <w:tc>
          <w:tcPr>
            <w:tcW w:w="2972" w:type="dxa"/>
            <w:vAlign w:val="center"/>
          </w:tcPr>
          <w:p w14:paraId="12BAD6F9" w14:textId="0D974740" w:rsidR="009211C3" w:rsidRPr="0069583E" w:rsidRDefault="009211C3" w:rsidP="009211C3">
            <w:pPr>
              <w:rPr>
                <w:rFonts w:ascii="Calibri" w:hAnsi="Calibri" w:cs="Calibri"/>
              </w:rPr>
            </w:pPr>
            <w:r w:rsidRPr="0069583E">
              <w:rPr>
                <w:rFonts w:ascii="Calibri" w:hAnsi="Calibri" w:cs="Calibri"/>
                <w:b/>
                <w:bCs/>
                <w:color w:val="000000" w:themeColor="text1"/>
                <w:kern w:val="24"/>
                <w:sz w:val="20"/>
                <w:szCs w:val="20"/>
                <w:lang w:val="es-MX"/>
              </w:rPr>
              <w:t>Fecha de creación</w:t>
            </w:r>
          </w:p>
        </w:tc>
        <w:tc>
          <w:tcPr>
            <w:tcW w:w="7484" w:type="dxa"/>
          </w:tcPr>
          <w:p w14:paraId="71ED991A" w14:textId="02163657" w:rsidR="00E84175" w:rsidRPr="0069583E" w:rsidRDefault="009F0930" w:rsidP="009211C3">
            <w:pPr>
              <w:rPr>
                <w:rFonts w:ascii="Calibri" w:hAnsi="Calibri" w:cs="Calibri"/>
              </w:rPr>
            </w:pPr>
            <w:r w:rsidRPr="00B049EE">
              <w:rPr>
                <w:rFonts w:ascii="Calibri" w:hAnsi="Calibri" w:cs="Calibri"/>
              </w:rPr>
              <w:t>2024-06-</w:t>
            </w:r>
            <w:r w:rsidR="00270687">
              <w:rPr>
                <w:rFonts w:ascii="Calibri" w:hAnsi="Calibri" w:cs="Calibri"/>
              </w:rPr>
              <w:t>1</w:t>
            </w:r>
            <w:r w:rsidR="007238FA">
              <w:rPr>
                <w:rFonts w:ascii="Calibri" w:hAnsi="Calibri" w:cs="Calibri"/>
              </w:rPr>
              <w:t>4</w:t>
            </w:r>
          </w:p>
        </w:tc>
      </w:tr>
      <w:tr w:rsidR="009211C3" w:rsidRPr="0069583E" w14:paraId="011842A8" w14:textId="77777777" w:rsidTr="00504D0A">
        <w:tc>
          <w:tcPr>
            <w:tcW w:w="2972" w:type="dxa"/>
            <w:vAlign w:val="center"/>
          </w:tcPr>
          <w:p w14:paraId="35EB519A" w14:textId="7F952C47" w:rsidR="009211C3" w:rsidRPr="0069583E" w:rsidRDefault="009211C3" w:rsidP="009211C3">
            <w:pPr>
              <w:rPr>
                <w:rFonts w:ascii="Calibri" w:hAnsi="Calibri" w:cs="Calibri"/>
              </w:rPr>
            </w:pPr>
            <w:r w:rsidRPr="0069583E">
              <w:rPr>
                <w:rFonts w:ascii="Calibri" w:hAnsi="Calibri" w:cs="Calibri"/>
                <w:b/>
                <w:bCs/>
                <w:color w:val="000000" w:themeColor="text1"/>
                <w:kern w:val="24"/>
                <w:sz w:val="20"/>
                <w:szCs w:val="20"/>
                <w:lang w:val="es-MX"/>
              </w:rPr>
              <w:t>Frecuencia de actualización</w:t>
            </w:r>
          </w:p>
        </w:tc>
        <w:tc>
          <w:tcPr>
            <w:tcW w:w="7484" w:type="dxa"/>
          </w:tcPr>
          <w:p w14:paraId="234AA13C" w14:textId="5B672820" w:rsidR="009211C3" w:rsidRPr="0069583E" w:rsidRDefault="007D3CE5" w:rsidP="009211C3">
            <w:pPr>
              <w:rPr>
                <w:rFonts w:ascii="Calibri" w:hAnsi="Calibri" w:cs="Calibri"/>
              </w:rPr>
            </w:pPr>
            <w:r>
              <w:rPr>
                <w:rFonts w:ascii="Calibri" w:hAnsi="Calibri" w:cs="Calibri"/>
              </w:rPr>
              <w:t>Trimestral</w:t>
            </w:r>
          </w:p>
        </w:tc>
      </w:tr>
      <w:tr w:rsidR="009211C3" w:rsidRPr="0069583E" w14:paraId="2C94159F" w14:textId="77777777" w:rsidTr="00DD0453">
        <w:tc>
          <w:tcPr>
            <w:tcW w:w="2972" w:type="dxa"/>
            <w:vAlign w:val="center"/>
          </w:tcPr>
          <w:p w14:paraId="4C1DE0E1" w14:textId="18D08B51" w:rsidR="009211C3" w:rsidRPr="0069583E" w:rsidRDefault="009211C3" w:rsidP="009211C3">
            <w:pPr>
              <w:rPr>
                <w:rFonts w:ascii="Calibri" w:hAnsi="Calibri" w:cs="Calibri"/>
              </w:rPr>
            </w:pPr>
            <w:r w:rsidRPr="0069583E">
              <w:rPr>
                <w:rFonts w:ascii="Calibri" w:hAnsi="Calibri" w:cs="Calibri"/>
                <w:b/>
                <w:bCs/>
                <w:color w:val="000000" w:themeColor="text1"/>
                <w:kern w:val="24"/>
                <w:sz w:val="20"/>
                <w:szCs w:val="20"/>
                <w:lang w:val="es-MX"/>
              </w:rPr>
              <w:t>Última actualización</w:t>
            </w:r>
          </w:p>
        </w:tc>
        <w:tc>
          <w:tcPr>
            <w:tcW w:w="7484" w:type="dxa"/>
            <w:vAlign w:val="center"/>
          </w:tcPr>
          <w:p w14:paraId="1B051219" w14:textId="17BFC163" w:rsidR="009211C3" w:rsidRPr="0069583E" w:rsidRDefault="004D6509" w:rsidP="009211C3">
            <w:pPr>
              <w:rPr>
                <w:rFonts w:ascii="Calibri" w:hAnsi="Calibri" w:cs="Calibri"/>
              </w:rPr>
            </w:pPr>
            <w:r w:rsidRPr="00B049EE">
              <w:rPr>
                <w:rFonts w:ascii="Calibri" w:hAnsi="Calibri" w:cs="Calibri"/>
              </w:rPr>
              <w:t>202</w:t>
            </w:r>
            <w:r w:rsidR="00C90FBF">
              <w:rPr>
                <w:rFonts w:ascii="Calibri" w:hAnsi="Calibri" w:cs="Calibri"/>
              </w:rPr>
              <w:t>5</w:t>
            </w:r>
            <w:r w:rsidRPr="00B049EE">
              <w:rPr>
                <w:rFonts w:ascii="Calibri" w:hAnsi="Calibri" w:cs="Calibri"/>
              </w:rPr>
              <w:t>-0</w:t>
            </w:r>
            <w:r w:rsidR="00C90FBF">
              <w:rPr>
                <w:rFonts w:ascii="Calibri" w:hAnsi="Calibri" w:cs="Calibri"/>
              </w:rPr>
              <w:t>8</w:t>
            </w:r>
            <w:r w:rsidRPr="00B049EE">
              <w:rPr>
                <w:rFonts w:ascii="Calibri" w:hAnsi="Calibri" w:cs="Calibri"/>
              </w:rPr>
              <w:t>-</w:t>
            </w:r>
            <w:r w:rsidR="00C90FBF">
              <w:rPr>
                <w:rFonts w:ascii="Calibri" w:hAnsi="Calibri" w:cs="Calibri"/>
              </w:rPr>
              <w:t>29</w:t>
            </w:r>
          </w:p>
        </w:tc>
      </w:tr>
      <w:tr w:rsidR="009211C3" w:rsidRPr="0069583E" w14:paraId="3F74AE2E" w14:textId="77777777" w:rsidTr="00DD0453">
        <w:tc>
          <w:tcPr>
            <w:tcW w:w="2972" w:type="dxa"/>
            <w:vAlign w:val="center"/>
          </w:tcPr>
          <w:p w14:paraId="59316C5D" w14:textId="137D6F15" w:rsidR="009211C3" w:rsidRPr="0069583E" w:rsidRDefault="009211C3" w:rsidP="009211C3">
            <w:pPr>
              <w:rPr>
                <w:rFonts w:ascii="Calibri" w:hAnsi="Calibri" w:cs="Calibri"/>
              </w:rPr>
            </w:pPr>
            <w:r w:rsidRPr="0069583E">
              <w:rPr>
                <w:rFonts w:ascii="Calibri" w:hAnsi="Calibri" w:cs="Calibri"/>
                <w:b/>
                <w:bCs/>
                <w:color w:val="000000" w:themeColor="text1"/>
                <w:kern w:val="24"/>
                <w:sz w:val="20"/>
                <w:szCs w:val="20"/>
                <w:lang w:val="es-MX"/>
              </w:rPr>
              <w:t>Versión</w:t>
            </w:r>
          </w:p>
        </w:tc>
        <w:tc>
          <w:tcPr>
            <w:tcW w:w="7484" w:type="dxa"/>
            <w:vAlign w:val="center"/>
          </w:tcPr>
          <w:p w14:paraId="682DC893" w14:textId="05CD5C6B" w:rsidR="009211C3" w:rsidRPr="0069583E" w:rsidRDefault="009211C3" w:rsidP="009211C3">
            <w:pPr>
              <w:rPr>
                <w:rFonts w:ascii="Calibri" w:hAnsi="Calibri" w:cs="Calibri"/>
              </w:rPr>
            </w:pPr>
            <w:r w:rsidRPr="0069583E">
              <w:rPr>
                <w:rFonts w:ascii="Calibri" w:hAnsi="Calibri" w:cs="Calibri"/>
              </w:rPr>
              <w:t>1.0</w:t>
            </w:r>
          </w:p>
        </w:tc>
      </w:tr>
      <w:tr w:rsidR="009211C3" w:rsidRPr="00932CF9" w14:paraId="7EBCCDEC" w14:textId="77777777" w:rsidTr="00DD0453">
        <w:tc>
          <w:tcPr>
            <w:tcW w:w="2972" w:type="dxa"/>
            <w:vAlign w:val="center"/>
          </w:tcPr>
          <w:p w14:paraId="083F45C8" w14:textId="4E1B2523" w:rsidR="009211C3" w:rsidRPr="0069583E" w:rsidRDefault="009211C3" w:rsidP="009211C3">
            <w:pPr>
              <w:rPr>
                <w:rFonts w:ascii="Calibri" w:hAnsi="Calibri" w:cs="Calibri"/>
              </w:rPr>
            </w:pPr>
            <w:r w:rsidRPr="0069583E">
              <w:rPr>
                <w:rFonts w:ascii="Calibri" w:hAnsi="Calibri" w:cs="Calibri"/>
                <w:b/>
                <w:bCs/>
                <w:color w:val="000000" w:themeColor="text1"/>
                <w:kern w:val="24"/>
                <w:sz w:val="20"/>
                <w:szCs w:val="20"/>
                <w:lang w:val="es-MX"/>
              </w:rPr>
              <w:t>Licencia</w:t>
            </w:r>
          </w:p>
        </w:tc>
        <w:tc>
          <w:tcPr>
            <w:tcW w:w="7484" w:type="dxa"/>
            <w:vAlign w:val="center"/>
          </w:tcPr>
          <w:p w14:paraId="2A8300A7" w14:textId="2B67E942" w:rsidR="009211C3" w:rsidRPr="0069583E" w:rsidRDefault="009211C3" w:rsidP="009211C3">
            <w:pPr>
              <w:rPr>
                <w:rFonts w:ascii="Calibri" w:hAnsi="Calibri" w:cs="Calibri"/>
                <w:lang w:val="en-US"/>
              </w:rPr>
            </w:pPr>
            <w:r>
              <w:fldChar w:fldCharType="begin"/>
            </w:r>
            <w:r w:rsidRPr="00932CF9">
              <w:rPr>
                <w:lang w:val="en-US"/>
              </w:rPr>
              <w:instrText>HYPERLINK "http://opendefinition.org/licenses/odc-by/"</w:instrText>
            </w:r>
            <w:r>
              <w:fldChar w:fldCharType="separate"/>
            </w:r>
            <w:r w:rsidRPr="0069583E">
              <w:rPr>
                <w:rStyle w:val="Hipervnculo"/>
                <w:rFonts w:ascii="Calibri" w:hAnsi="Calibri" w:cs="Calibri"/>
                <w:color w:val="0A77BD"/>
                <w:kern w:val="24"/>
                <w:lang w:val="en-US"/>
              </w:rPr>
              <w:t>Open Data Commons Attribution License</w:t>
            </w:r>
            <w:r>
              <w:fldChar w:fldCharType="end"/>
            </w:r>
          </w:p>
        </w:tc>
      </w:tr>
      <w:tr w:rsidR="009211C3" w:rsidRPr="0069583E" w14:paraId="50813B98" w14:textId="77777777" w:rsidTr="00DD0453">
        <w:tc>
          <w:tcPr>
            <w:tcW w:w="2972" w:type="dxa"/>
            <w:vAlign w:val="center"/>
          </w:tcPr>
          <w:p w14:paraId="78F51BD0" w14:textId="026C8583" w:rsidR="009211C3" w:rsidRPr="0069583E" w:rsidRDefault="009211C3" w:rsidP="009211C3">
            <w:pPr>
              <w:rPr>
                <w:rFonts w:ascii="Calibri" w:hAnsi="Calibri" w:cs="Calibri"/>
              </w:rPr>
            </w:pPr>
            <w:r w:rsidRPr="0069583E">
              <w:rPr>
                <w:rFonts w:ascii="Calibri" w:hAnsi="Calibri" w:cs="Calibri"/>
                <w:b/>
                <w:bCs/>
                <w:color w:val="000000" w:themeColor="text1"/>
                <w:kern w:val="24"/>
                <w:sz w:val="20"/>
                <w:szCs w:val="20"/>
                <w:lang w:val="es-MX"/>
              </w:rPr>
              <w:t>Idioma</w:t>
            </w:r>
          </w:p>
        </w:tc>
        <w:tc>
          <w:tcPr>
            <w:tcW w:w="7484" w:type="dxa"/>
            <w:vAlign w:val="center"/>
          </w:tcPr>
          <w:p w14:paraId="00A83837" w14:textId="4C6C4345" w:rsidR="009211C3" w:rsidRPr="0069583E" w:rsidRDefault="009211C3" w:rsidP="009211C3">
            <w:pPr>
              <w:pStyle w:val="NormalWeb"/>
              <w:shd w:val="clear" w:color="auto" w:fill="FFFFFF"/>
              <w:spacing w:before="0" w:beforeAutospacing="0" w:after="0" w:afterAutospacing="0"/>
              <w:jc w:val="both"/>
              <w:rPr>
                <w:rFonts w:ascii="Calibri" w:hAnsi="Calibri" w:cs="Calibri"/>
                <w:color w:val="111111"/>
              </w:rPr>
            </w:pPr>
            <w:r w:rsidRPr="0069583E">
              <w:rPr>
                <w:rFonts w:ascii="Calibri" w:hAnsi="Calibri" w:cs="Calibri"/>
                <w:color w:val="111111"/>
              </w:rPr>
              <w:t>Español</w:t>
            </w:r>
          </w:p>
        </w:tc>
      </w:tr>
      <w:tr w:rsidR="009211C3" w:rsidRPr="0069583E" w14:paraId="1117E997" w14:textId="77777777" w:rsidTr="00DD0453">
        <w:tc>
          <w:tcPr>
            <w:tcW w:w="2972" w:type="dxa"/>
            <w:vAlign w:val="center"/>
          </w:tcPr>
          <w:p w14:paraId="1CADEF4B" w14:textId="184AA53E" w:rsidR="009211C3" w:rsidRPr="0069583E" w:rsidRDefault="009211C3" w:rsidP="009211C3">
            <w:pPr>
              <w:rPr>
                <w:rFonts w:ascii="Calibri" w:hAnsi="Calibri" w:cs="Calibri"/>
              </w:rPr>
            </w:pPr>
            <w:r w:rsidRPr="0069583E">
              <w:rPr>
                <w:rFonts w:ascii="Calibri" w:hAnsi="Calibri" w:cs="Calibri"/>
                <w:b/>
                <w:bCs/>
                <w:color w:val="000000" w:themeColor="text1"/>
                <w:kern w:val="24"/>
                <w:sz w:val="20"/>
                <w:szCs w:val="20"/>
                <w:lang w:val="es-MX"/>
              </w:rPr>
              <w:t>Nivel de acceso público</w:t>
            </w:r>
          </w:p>
        </w:tc>
        <w:tc>
          <w:tcPr>
            <w:tcW w:w="7484" w:type="dxa"/>
            <w:vAlign w:val="center"/>
          </w:tcPr>
          <w:p w14:paraId="64FB206D" w14:textId="705D940B" w:rsidR="009211C3" w:rsidRPr="0069583E" w:rsidRDefault="009211C3" w:rsidP="009211C3">
            <w:pPr>
              <w:pStyle w:val="NormalWeb"/>
              <w:shd w:val="clear" w:color="auto" w:fill="FFFFFF"/>
              <w:spacing w:before="0" w:beforeAutospacing="0" w:after="0" w:afterAutospacing="0"/>
              <w:jc w:val="both"/>
              <w:rPr>
                <w:rFonts w:ascii="Calibri" w:hAnsi="Calibri" w:cs="Calibri"/>
                <w:color w:val="111111"/>
              </w:rPr>
            </w:pPr>
            <w:r w:rsidRPr="0069583E">
              <w:rPr>
                <w:rFonts w:ascii="Calibri" w:hAnsi="Calibri" w:cs="Calibri"/>
                <w:color w:val="111111"/>
              </w:rPr>
              <w:t>Público</w:t>
            </w:r>
          </w:p>
        </w:tc>
      </w:tr>
      <w:tr w:rsidR="009211C3" w:rsidRPr="0069583E" w14:paraId="7E0D1F8D" w14:textId="77777777" w:rsidTr="00504D0A">
        <w:tc>
          <w:tcPr>
            <w:tcW w:w="2972" w:type="dxa"/>
          </w:tcPr>
          <w:p w14:paraId="44582A03" w14:textId="175F5ABC" w:rsidR="009211C3" w:rsidRPr="0069583E" w:rsidRDefault="009211C3" w:rsidP="009211C3">
            <w:pPr>
              <w:rPr>
                <w:rFonts w:ascii="Calibri" w:hAnsi="Calibri" w:cs="Calibri"/>
              </w:rPr>
            </w:pPr>
            <w:r w:rsidRPr="0069583E">
              <w:rPr>
                <w:rFonts w:ascii="Calibri" w:hAnsi="Calibri" w:cs="Calibri"/>
                <w:b/>
                <w:bCs/>
                <w:color w:val="000000" w:themeColor="text1"/>
                <w:kern w:val="24"/>
                <w:sz w:val="20"/>
                <w:szCs w:val="20"/>
                <w:lang w:val="es-MX"/>
              </w:rPr>
              <w:t>Tipo de recurso</w:t>
            </w:r>
          </w:p>
        </w:tc>
        <w:tc>
          <w:tcPr>
            <w:tcW w:w="7484" w:type="dxa"/>
          </w:tcPr>
          <w:p w14:paraId="203A77A8" w14:textId="328AECF8" w:rsidR="009211C3" w:rsidRPr="0069583E" w:rsidRDefault="009211C3" w:rsidP="009211C3">
            <w:pPr>
              <w:pStyle w:val="NormalWeb"/>
              <w:shd w:val="clear" w:color="auto" w:fill="FFFFFF"/>
              <w:spacing w:before="0" w:beforeAutospacing="0" w:after="0" w:afterAutospacing="0"/>
              <w:jc w:val="both"/>
              <w:rPr>
                <w:rFonts w:ascii="Calibri" w:hAnsi="Calibri" w:cs="Calibri"/>
                <w:color w:val="111111"/>
              </w:rPr>
            </w:pPr>
            <w:proofErr w:type="spellStart"/>
            <w:r w:rsidRPr="0069583E">
              <w:rPr>
                <w:rFonts w:ascii="Calibri" w:hAnsi="Calibri" w:cs="Calibri"/>
                <w:color w:val="111111"/>
              </w:rPr>
              <w:t>Dataset</w:t>
            </w:r>
            <w:proofErr w:type="spellEnd"/>
          </w:p>
        </w:tc>
      </w:tr>
      <w:tr w:rsidR="009211C3" w:rsidRPr="0069583E" w14:paraId="002B4018" w14:textId="77777777" w:rsidTr="00504D0A">
        <w:tc>
          <w:tcPr>
            <w:tcW w:w="2972" w:type="dxa"/>
          </w:tcPr>
          <w:p w14:paraId="7C20EDCE" w14:textId="0318ABEF" w:rsidR="009211C3" w:rsidRPr="0069583E" w:rsidRDefault="009211C3" w:rsidP="009211C3">
            <w:pPr>
              <w:rPr>
                <w:rFonts w:ascii="Calibri" w:hAnsi="Calibri" w:cs="Calibri"/>
                <w:b/>
                <w:bCs/>
              </w:rPr>
            </w:pPr>
            <w:r w:rsidRPr="0069583E">
              <w:rPr>
                <w:rFonts w:ascii="Calibri" w:hAnsi="Calibri" w:cs="Calibri"/>
                <w:b/>
                <w:bCs/>
              </w:rPr>
              <w:t>Formato</w:t>
            </w:r>
          </w:p>
        </w:tc>
        <w:tc>
          <w:tcPr>
            <w:tcW w:w="7484" w:type="dxa"/>
          </w:tcPr>
          <w:p w14:paraId="4E46760A" w14:textId="1FBB55B3" w:rsidR="009211C3" w:rsidRPr="0069583E" w:rsidRDefault="009211C3" w:rsidP="009211C3">
            <w:pPr>
              <w:pStyle w:val="NormalWeb"/>
              <w:shd w:val="clear" w:color="auto" w:fill="FFFFFF"/>
              <w:spacing w:before="0" w:beforeAutospacing="0" w:after="0" w:afterAutospacing="0"/>
              <w:jc w:val="both"/>
              <w:rPr>
                <w:rFonts w:ascii="Calibri" w:hAnsi="Calibri" w:cs="Calibri"/>
                <w:color w:val="111111"/>
              </w:rPr>
            </w:pPr>
            <w:r w:rsidRPr="0069583E">
              <w:rPr>
                <w:rFonts w:ascii="Calibri" w:hAnsi="Calibri" w:cs="Calibri"/>
                <w:color w:val="111111"/>
              </w:rPr>
              <w:t>CSV</w:t>
            </w:r>
          </w:p>
        </w:tc>
      </w:tr>
      <w:tr w:rsidR="009211C3" w:rsidRPr="0069583E" w14:paraId="7A5EEEA5" w14:textId="77777777" w:rsidTr="00504D0A">
        <w:tc>
          <w:tcPr>
            <w:tcW w:w="2972" w:type="dxa"/>
          </w:tcPr>
          <w:p w14:paraId="14C8EAEF" w14:textId="0A3D3873" w:rsidR="009211C3" w:rsidRPr="0069583E" w:rsidRDefault="009211C3" w:rsidP="009211C3">
            <w:pPr>
              <w:rPr>
                <w:rFonts w:ascii="Calibri" w:hAnsi="Calibri" w:cs="Calibri"/>
              </w:rPr>
            </w:pPr>
            <w:r w:rsidRPr="0069583E">
              <w:rPr>
                <w:rFonts w:ascii="Calibri" w:hAnsi="Calibri" w:cs="Calibri"/>
                <w:b/>
                <w:bCs/>
                <w:color w:val="000000" w:themeColor="text1"/>
                <w:kern w:val="24"/>
                <w:sz w:val="20"/>
                <w:szCs w:val="20"/>
                <w:lang w:val="es-MX"/>
              </w:rPr>
              <w:t xml:space="preserve">Cobertura </w:t>
            </w:r>
          </w:p>
        </w:tc>
        <w:tc>
          <w:tcPr>
            <w:tcW w:w="7484" w:type="dxa"/>
          </w:tcPr>
          <w:p w14:paraId="29A0014F" w14:textId="65450127" w:rsidR="009211C3" w:rsidRPr="0069583E" w:rsidRDefault="001C6208" w:rsidP="009211C3">
            <w:pPr>
              <w:pStyle w:val="NormalWeb"/>
              <w:shd w:val="clear" w:color="auto" w:fill="FFFFFF"/>
              <w:spacing w:before="0" w:beforeAutospacing="0" w:after="0" w:afterAutospacing="0"/>
              <w:jc w:val="both"/>
              <w:rPr>
                <w:rFonts w:ascii="Calibri" w:hAnsi="Calibri" w:cs="Calibri"/>
                <w:color w:val="111111"/>
              </w:rPr>
            </w:pPr>
            <w:r w:rsidRPr="00B049EE">
              <w:rPr>
                <w:rFonts w:ascii="Calibri" w:hAnsi="Calibri" w:cs="Calibri"/>
                <w:color w:val="111111"/>
              </w:rPr>
              <w:t>Perú</w:t>
            </w:r>
            <w:r w:rsidR="009F0930" w:rsidRPr="00B049EE">
              <w:rPr>
                <w:rFonts w:ascii="Calibri" w:hAnsi="Calibri" w:cs="Calibri"/>
                <w:color w:val="111111"/>
              </w:rPr>
              <w:t xml:space="preserve"> </w:t>
            </w:r>
          </w:p>
        </w:tc>
      </w:tr>
      <w:tr w:rsidR="009211C3" w:rsidRPr="0069583E" w14:paraId="494AA20C" w14:textId="77777777" w:rsidTr="00504D0A">
        <w:tc>
          <w:tcPr>
            <w:tcW w:w="2972" w:type="dxa"/>
          </w:tcPr>
          <w:p w14:paraId="6E758B40" w14:textId="2431496E" w:rsidR="009211C3" w:rsidRPr="0069583E" w:rsidRDefault="009211C3" w:rsidP="009211C3">
            <w:pPr>
              <w:rPr>
                <w:rFonts w:ascii="Calibri" w:hAnsi="Calibri" w:cs="Calibri"/>
                <w:b/>
                <w:bCs/>
              </w:rPr>
            </w:pPr>
            <w:r w:rsidRPr="0069583E">
              <w:rPr>
                <w:rFonts w:ascii="Calibri" w:hAnsi="Calibri" w:cs="Calibri"/>
                <w:b/>
                <w:bCs/>
              </w:rPr>
              <w:t>Correo de contacto</w:t>
            </w:r>
          </w:p>
        </w:tc>
        <w:tc>
          <w:tcPr>
            <w:tcW w:w="7484" w:type="dxa"/>
          </w:tcPr>
          <w:p w14:paraId="4E87C2D7" w14:textId="2DE1B44E" w:rsidR="00E84175" w:rsidRPr="0069583E" w:rsidRDefault="00E84175" w:rsidP="009211C3">
            <w:pPr>
              <w:rPr>
                <w:rFonts w:ascii="Calibri" w:hAnsi="Calibri" w:cs="Calibri"/>
              </w:rPr>
            </w:pPr>
            <w:hyperlink r:id="rId6" w:history="1">
              <w:r w:rsidRPr="00461190">
                <w:rPr>
                  <w:rStyle w:val="Hipervnculo"/>
                  <w:rFonts w:ascii="Calibri" w:hAnsi="Calibri" w:cs="Calibri"/>
                </w:rPr>
                <w:t>soporte@sis.gob.pe</w:t>
              </w:r>
            </w:hyperlink>
          </w:p>
        </w:tc>
      </w:tr>
    </w:tbl>
    <w:p w14:paraId="0E6576BC" w14:textId="2476AD3F" w:rsidR="009F0CA5" w:rsidRPr="0069583E" w:rsidRDefault="009F0CA5" w:rsidP="00DA6578">
      <w:pPr>
        <w:rPr>
          <w:rFonts w:asciiTheme="majorHAnsi" w:hAnsiTheme="majorHAnsi" w:cstheme="majorHAnsi"/>
        </w:rPr>
      </w:pPr>
    </w:p>
    <w:p w14:paraId="49B0D1AC" w14:textId="77777777" w:rsidR="005C06DE" w:rsidRPr="0069583E" w:rsidRDefault="005C06DE" w:rsidP="00DA6578">
      <w:pPr>
        <w:rPr>
          <w:rFonts w:asciiTheme="majorHAnsi" w:hAnsiTheme="majorHAnsi" w:cstheme="majorHAnsi"/>
        </w:rPr>
      </w:pPr>
    </w:p>
    <w:sectPr w:rsidR="005C06DE" w:rsidRPr="0069583E" w:rsidSect="00FA64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611634"/>
    <w:multiLevelType w:val="hybridMultilevel"/>
    <w:tmpl w:val="F4B0CD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50F3368"/>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8A727A3"/>
    <w:multiLevelType w:val="hybridMultilevel"/>
    <w:tmpl w:val="53E84E3A"/>
    <w:lvl w:ilvl="0" w:tplc="A214439E">
      <w:start w:val="2024"/>
      <w:numFmt w:val="bullet"/>
      <w:lvlText w:val="-"/>
      <w:lvlJc w:val="left"/>
      <w:pPr>
        <w:ind w:left="720" w:hanging="360"/>
      </w:pPr>
      <w:rPr>
        <w:rFonts w:ascii="Calibri" w:eastAsia="Times New Roman"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61CD4D88"/>
    <w:multiLevelType w:val="hybridMultilevel"/>
    <w:tmpl w:val="9D72B02E"/>
    <w:lvl w:ilvl="0" w:tplc="77C0A266">
      <w:start w:val="5118"/>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29F27C3"/>
    <w:multiLevelType w:val="hybridMultilevel"/>
    <w:tmpl w:val="351CFA60"/>
    <w:lvl w:ilvl="0" w:tplc="EAAA32F8">
      <w:start w:val="1"/>
      <w:numFmt w:val="bullet"/>
      <w:lvlText w:val="•"/>
      <w:lvlJc w:val="left"/>
      <w:pPr>
        <w:tabs>
          <w:tab w:val="num" w:pos="720"/>
        </w:tabs>
        <w:ind w:left="720" w:hanging="360"/>
      </w:pPr>
      <w:rPr>
        <w:rFonts w:ascii="Arial" w:hAnsi="Arial" w:hint="default"/>
      </w:rPr>
    </w:lvl>
    <w:lvl w:ilvl="1" w:tplc="E3AE4A84" w:tentative="1">
      <w:start w:val="1"/>
      <w:numFmt w:val="bullet"/>
      <w:lvlText w:val="•"/>
      <w:lvlJc w:val="left"/>
      <w:pPr>
        <w:tabs>
          <w:tab w:val="num" w:pos="1440"/>
        </w:tabs>
        <w:ind w:left="1440" w:hanging="360"/>
      </w:pPr>
      <w:rPr>
        <w:rFonts w:ascii="Arial" w:hAnsi="Arial" w:hint="default"/>
      </w:rPr>
    </w:lvl>
    <w:lvl w:ilvl="2" w:tplc="02DAA2DA" w:tentative="1">
      <w:start w:val="1"/>
      <w:numFmt w:val="bullet"/>
      <w:lvlText w:val="•"/>
      <w:lvlJc w:val="left"/>
      <w:pPr>
        <w:tabs>
          <w:tab w:val="num" w:pos="2160"/>
        </w:tabs>
        <w:ind w:left="2160" w:hanging="360"/>
      </w:pPr>
      <w:rPr>
        <w:rFonts w:ascii="Arial" w:hAnsi="Arial" w:hint="default"/>
      </w:rPr>
    </w:lvl>
    <w:lvl w:ilvl="3" w:tplc="FD3EED54" w:tentative="1">
      <w:start w:val="1"/>
      <w:numFmt w:val="bullet"/>
      <w:lvlText w:val="•"/>
      <w:lvlJc w:val="left"/>
      <w:pPr>
        <w:tabs>
          <w:tab w:val="num" w:pos="2880"/>
        </w:tabs>
        <w:ind w:left="2880" w:hanging="360"/>
      </w:pPr>
      <w:rPr>
        <w:rFonts w:ascii="Arial" w:hAnsi="Arial" w:hint="default"/>
      </w:rPr>
    </w:lvl>
    <w:lvl w:ilvl="4" w:tplc="4AC264CA" w:tentative="1">
      <w:start w:val="1"/>
      <w:numFmt w:val="bullet"/>
      <w:lvlText w:val="•"/>
      <w:lvlJc w:val="left"/>
      <w:pPr>
        <w:tabs>
          <w:tab w:val="num" w:pos="3600"/>
        </w:tabs>
        <w:ind w:left="3600" w:hanging="360"/>
      </w:pPr>
      <w:rPr>
        <w:rFonts w:ascii="Arial" w:hAnsi="Arial" w:hint="default"/>
      </w:rPr>
    </w:lvl>
    <w:lvl w:ilvl="5" w:tplc="349CD696" w:tentative="1">
      <w:start w:val="1"/>
      <w:numFmt w:val="bullet"/>
      <w:lvlText w:val="•"/>
      <w:lvlJc w:val="left"/>
      <w:pPr>
        <w:tabs>
          <w:tab w:val="num" w:pos="4320"/>
        </w:tabs>
        <w:ind w:left="4320" w:hanging="360"/>
      </w:pPr>
      <w:rPr>
        <w:rFonts w:ascii="Arial" w:hAnsi="Arial" w:hint="default"/>
      </w:rPr>
    </w:lvl>
    <w:lvl w:ilvl="6" w:tplc="C5F87778" w:tentative="1">
      <w:start w:val="1"/>
      <w:numFmt w:val="bullet"/>
      <w:lvlText w:val="•"/>
      <w:lvlJc w:val="left"/>
      <w:pPr>
        <w:tabs>
          <w:tab w:val="num" w:pos="5040"/>
        </w:tabs>
        <w:ind w:left="5040" w:hanging="360"/>
      </w:pPr>
      <w:rPr>
        <w:rFonts w:ascii="Arial" w:hAnsi="Arial" w:hint="default"/>
      </w:rPr>
    </w:lvl>
    <w:lvl w:ilvl="7" w:tplc="A156F602" w:tentative="1">
      <w:start w:val="1"/>
      <w:numFmt w:val="bullet"/>
      <w:lvlText w:val="•"/>
      <w:lvlJc w:val="left"/>
      <w:pPr>
        <w:tabs>
          <w:tab w:val="num" w:pos="5760"/>
        </w:tabs>
        <w:ind w:left="5760" w:hanging="360"/>
      </w:pPr>
      <w:rPr>
        <w:rFonts w:ascii="Arial" w:hAnsi="Arial" w:hint="default"/>
      </w:rPr>
    </w:lvl>
    <w:lvl w:ilvl="8" w:tplc="6D2A5EE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4334537"/>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92C13A7"/>
    <w:multiLevelType w:val="hybridMultilevel"/>
    <w:tmpl w:val="4578769E"/>
    <w:lvl w:ilvl="0" w:tplc="001A3786">
      <w:start w:val="1"/>
      <w:numFmt w:val="bullet"/>
      <w:lvlText w:val="•"/>
      <w:lvlJc w:val="left"/>
      <w:pPr>
        <w:tabs>
          <w:tab w:val="num" w:pos="720"/>
        </w:tabs>
        <w:ind w:left="720" w:hanging="360"/>
      </w:pPr>
      <w:rPr>
        <w:rFonts w:ascii="Arial" w:hAnsi="Arial" w:hint="default"/>
      </w:rPr>
    </w:lvl>
    <w:lvl w:ilvl="1" w:tplc="85AEFB0E" w:tentative="1">
      <w:start w:val="1"/>
      <w:numFmt w:val="bullet"/>
      <w:lvlText w:val="•"/>
      <w:lvlJc w:val="left"/>
      <w:pPr>
        <w:tabs>
          <w:tab w:val="num" w:pos="1440"/>
        </w:tabs>
        <w:ind w:left="1440" w:hanging="360"/>
      </w:pPr>
      <w:rPr>
        <w:rFonts w:ascii="Arial" w:hAnsi="Arial" w:hint="default"/>
      </w:rPr>
    </w:lvl>
    <w:lvl w:ilvl="2" w:tplc="F6F01330" w:tentative="1">
      <w:start w:val="1"/>
      <w:numFmt w:val="bullet"/>
      <w:lvlText w:val="•"/>
      <w:lvlJc w:val="left"/>
      <w:pPr>
        <w:tabs>
          <w:tab w:val="num" w:pos="2160"/>
        </w:tabs>
        <w:ind w:left="2160" w:hanging="360"/>
      </w:pPr>
      <w:rPr>
        <w:rFonts w:ascii="Arial" w:hAnsi="Arial" w:hint="default"/>
      </w:rPr>
    </w:lvl>
    <w:lvl w:ilvl="3" w:tplc="7A720BBE" w:tentative="1">
      <w:start w:val="1"/>
      <w:numFmt w:val="bullet"/>
      <w:lvlText w:val="•"/>
      <w:lvlJc w:val="left"/>
      <w:pPr>
        <w:tabs>
          <w:tab w:val="num" w:pos="2880"/>
        </w:tabs>
        <w:ind w:left="2880" w:hanging="360"/>
      </w:pPr>
      <w:rPr>
        <w:rFonts w:ascii="Arial" w:hAnsi="Arial" w:hint="default"/>
      </w:rPr>
    </w:lvl>
    <w:lvl w:ilvl="4" w:tplc="FDDECD4E" w:tentative="1">
      <w:start w:val="1"/>
      <w:numFmt w:val="bullet"/>
      <w:lvlText w:val="•"/>
      <w:lvlJc w:val="left"/>
      <w:pPr>
        <w:tabs>
          <w:tab w:val="num" w:pos="3600"/>
        </w:tabs>
        <w:ind w:left="3600" w:hanging="360"/>
      </w:pPr>
      <w:rPr>
        <w:rFonts w:ascii="Arial" w:hAnsi="Arial" w:hint="default"/>
      </w:rPr>
    </w:lvl>
    <w:lvl w:ilvl="5" w:tplc="E60013BC" w:tentative="1">
      <w:start w:val="1"/>
      <w:numFmt w:val="bullet"/>
      <w:lvlText w:val="•"/>
      <w:lvlJc w:val="left"/>
      <w:pPr>
        <w:tabs>
          <w:tab w:val="num" w:pos="4320"/>
        </w:tabs>
        <w:ind w:left="4320" w:hanging="360"/>
      </w:pPr>
      <w:rPr>
        <w:rFonts w:ascii="Arial" w:hAnsi="Arial" w:hint="default"/>
      </w:rPr>
    </w:lvl>
    <w:lvl w:ilvl="6" w:tplc="851638C6" w:tentative="1">
      <w:start w:val="1"/>
      <w:numFmt w:val="bullet"/>
      <w:lvlText w:val="•"/>
      <w:lvlJc w:val="left"/>
      <w:pPr>
        <w:tabs>
          <w:tab w:val="num" w:pos="5040"/>
        </w:tabs>
        <w:ind w:left="5040" w:hanging="360"/>
      </w:pPr>
      <w:rPr>
        <w:rFonts w:ascii="Arial" w:hAnsi="Arial" w:hint="default"/>
      </w:rPr>
    </w:lvl>
    <w:lvl w:ilvl="7" w:tplc="715C65D4" w:tentative="1">
      <w:start w:val="1"/>
      <w:numFmt w:val="bullet"/>
      <w:lvlText w:val="•"/>
      <w:lvlJc w:val="left"/>
      <w:pPr>
        <w:tabs>
          <w:tab w:val="num" w:pos="5760"/>
        </w:tabs>
        <w:ind w:left="5760" w:hanging="360"/>
      </w:pPr>
      <w:rPr>
        <w:rFonts w:ascii="Arial" w:hAnsi="Arial" w:hint="default"/>
      </w:rPr>
    </w:lvl>
    <w:lvl w:ilvl="8" w:tplc="EDB4C7D4" w:tentative="1">
      <w:start w:val="1"/>
      <w:numFmt w:val="bullet"/>
      <w:lvlText w:val="•"/>
      <w:lvlJc w:val="left"/>
      <w:pPr>
        <w:tabs>
          <w:tab w:val="num" w:pos="6480"/>
        </w:tabs>
        <w:ind w:left="6480" w:hanging="360"/>
      </w:pPr>
      <w:rPr>
        <w:rFonts w:ascii="Arial" w:hAnsi="Arial" w:hint="default"/>
      </w:rPr>
    </w:lvl>
  </w:abstractNum>
  <w:num w:numId="1" w16cid:durableId="1199514152">
    <w:abstractNumId w:val="6"/>
  </w:num>
  <w:num w:numId="2" w16cid:durableId="2007395002">
    <w:abstractNumId w:val="4"/>
  </w:num>
  <w:num w:numId="3" w16cid:durableId="883178128">
    <w:abstractNumId w:val="1"/>
  </w:num>
  <w:num w:numId="4" w16cid:durableId="444233560">
    <w:abstractNumId w:val="0"/>
  </w:num>
  <w:num w:numId="5" w16cid:durableId="576213745">
    <w:abstractNumId w:val="5"/>
  </w:num>
  <w:num w:numId="6" w16cid:durableId="2065563755">
    <w:abstractNumId w:val="3"/>
  </w:num>
  <w:num w:numId="7" w16cid:durableId="1120490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3F"/>
    <w:rsid w:val="000A6468"/>
    <w:rsid w:val="00116DF8"/>
    <w:rsid w:val="00182C03"/>
    <w:rsid w:val="001A62A3"/>
    <w:rsid w:val="001C6208"/>
    <w:rsid w:val="001D288D"/>
    <w:rsid w:val="0020585A"/>
    <w:rsid w:val="00207F7B"/>
    <w:rsid w:val="0021165A"/>
    <w:rsid w:val="00270687"/>
    <w:rsid w:val="00297BE5"/>
    <w:rsid w:val="002F14F3"/>
    <w:rsid w:val="00304EDF"/>
    <w:rsid w:val="003055A2"/>
    <w:rsid w:val="00306482"/>
    <w:rsid w:val="00322149"/>
    <w:rsid w:val="00362822"/>
    <w:rsid w:val="00386F65"/>
    <w:rsid w:val="003D0AF5"/>
    <w:rsid w:val="003D20FB"/>
    <w:rsid w:val="003D6FF9"/>
    <w:rsid w:val="003E4836"/>
    <w:rsid w:val="00452051"/>
    <w:rsid w:val="0045541E"/>
    <w:rsid w:val="0048753E"/>
    <w:rsid w:val="004A062F"/>
    <w:rsid w:val="004A6D06"/>
    <w:rsid w:val="004D6509"/>
    <w:rsid w:val="004E0DD4"/>
    <w:rsid w:val="004F1D9B"/>
    <w:rsid w:val="00504D0A"/>
    <w:rsid w:val="0053263F"/>
    <w:rsid w:val="00550A03"/>
    <w:rsid w:val="005C06DE"/>
    <w:rsid w:val="005C7407"/>
    <w:rsid w:val="005E681F"/>
    <w:rsid w:val="005F2C43"/>
    <w:rsid w:val="0063019E"/>
    <w:rsid w:val="00636A28"/>
    <w:rsid w:val="00647FB5"/>
    <w:rsid w:val="00663E68"/>
    <w:rsid w:val="00682CD5"/>
    <w:rsid w:val="0069583E"/>
    <w:rsid w:val="006A397F"/>
    <w:rsid w:val="006A4AD3"/>
    <w:rsid w:val="006B05C2"/>
    <w:rsid w:val="0070589E"/>
    <w:rsid w:val="00717CED"/>
    <w:rsid w:val="007238FA"/>
    <w:rsid w:val="007667DA"/>
    <w:rsid w:val="007840A6"/>
    <w:rsid w:val="007D3CE5"/>
    <w:rsid w:val="00804E9C"/>
    <w:rsid w:val="00857E88"/>
    <w:rsid w:val="00876384"/>
    <w:rsid w:val="0088517B"/>
    <w:rsid w:val="008B00E5"/>
    <w:rsid w:val="008B46E7"/>
    <w:rsid w:val="00904DBB"/>
    <w:rsid w:val="00912C0E"/>
    <w:rsid w:val="0091788E"/>
    <w:rsid w:val="009211C3"/>
    <w:rsid w:val="009270DC"/>
    <w:rsid w:val="00932CF9"/>
    <w:rsid w:val="009379D2"/>
    <w:rsid w:val="0095347C"/>
    <w:rsid w:val="009564E9"/>
    <w:rsid w:val="0096083C"/>
    <w:rsid w:val="00962F24"/>
    <w:rsid w:val="0097137E"/>
    <w:rsid w:val="00991E02"/>
    <w:rsid w:val="00992DAD"/>
    <w:rsid w:val="009A7FF5"/>
    <w:rsid w:val="009B0AA2"/>
    <w:rsid w:val="009B6A45"/>
    <w:rsid w:val="009C1E71"/>
    <w:rsid w:val="009D5655"/>
    <w:rsid w:val="009E1191"/>
    <w:rsid w:val="009F0930"/>
    <w:rsid w:val="009F0CA5"/>
    <w:rsid w:val="009F77F1"/>
    <w:rsid w:val="00A177A5"/>
    <w:rsid w:val="00A7004A"/>
    <w:rsid w:val="00A74F38"/>
    <w:rsid w:val="00A817D1"/>
    <w:rsid w:val="00A84174"/>
    <w:rsid w:val="00A85895"/>
    <w:rsid w:val="00A859E3"/>
    <w:rsid w:val="00A94528"/>
    <w:rsid w:val="00AA6464"/>
    <w:rsid w:val="00AB7181"/>
    <w:rsid w:val="00AD3257"/>
    <w:rsid w:val="00AE401F"/>
    <w:rsid w:val="00B27C25"/>
    <w:rsid w:val="00B6616D"/>
    <w:rsid w:val="00BE2CC3"/>
    <w:rsid w:val="00BE327C"/>
    <w:rsid w:val="00C201B4"/>
    <w:rsid w:val="00C90FBF"/>
    <w:rsid w:val="00C961F8"/>
    <w:rsid w:val="00CD25C2"/>
    <w:rsid w:val="00D00322"/>
    <w:rsid w:val="00D1453B"/>
    <w:rsid w:val="00D221AF"/>
    <w:rsid w:val="00D5559D"/>
    <w:rsid w:val="00D81101"/>
    <w:rsid w:val="00D86FB1"/>
    <w:rsid w:val="00D957C7"/>
    <w:rsid w:val="00DA6578"/>
    <w:rsid w:val="00DC0377"/>
    <w:rsid w:val="00E33759"/>
    <w:rsid w:val="00E54824"/>
    <w:rsid w:val="00E76030"/>
    <w:rsid w:val="00E84175"/>
    <w:rsid w:val="00EA0DCC"/>
    <w:rsid w:val="00EB1A82"/>
    <w:rsid w:val="00ED109D"/>
    <w:rsid w:val="00EE1FAC"/>
    <w:rsid w:val="00F1229D"/>
    <w:rsid w:val="00F137F7"/>
    <w:rsid w:val="00F66923"/>
    <w:rsid w:val="00F71199"/>
    <w:rsid w:val="00F761AF"/>
    <w:rsid w:val="00F82E15"/>
    <w:rsid w:val="00F96E91"/>
    <w:rsid w:val="00FA048A"/>
    <w:rsid w:val="00FA6435"/>
    <w:rsid w:val="00FE7D6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BE67"/>
  <w15:chartTrackingRefBased/>
  <w15:docId w15:val="{21A38796-FE20-4F81-96E3-6C3D7A2F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5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0CA5"/>
    <w:rPr>
      <w:color w:val="0563C1" w:themeColor="hyperlink"/>
      <w:u w:val="single"/>
    </w:rPr>
  </w:style>
  <w:style w:type="character" w:styleId="Mencinsinresolver">
    <w:name w:val="Unresolved Mention"/>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D86FB1"/>
    <w:rPr>
      <w:b/>
      <w:bCs/>
    </w:rPr>
  </w:style>
  <w:style w:type="character" w:styleId="Hipervnculovisitado">
    <w:name w:val="FollowedHyperlink"/>
    <w:basedOn w:val="Fuentedeprrafopredeter"/>
    <w:uiPriority w:val="99"/>
    <w:semiHidden/>
    <w:unhideWhenUsed/>
    <w:rsid w:val="00932C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94070">
      <w:bodyDiv w:val="1"/>
      <w:marLeft w:val="0"/>
      <w:marRight w:val="0"/>
      <w:marTop w:val="0"/>
      <w:marBottom w:val="0"/>
      <w:divBdr>
        <w:top w:val="none" w:sz="0" w:space="0" w:color="auto"/>
        <w:left w:val="none" w:sz="0" w:space="0" w:color="auto"/>
        <w:bottom w:val="none" w:sz="0" w:space="0" w:color="auto"/>
        <w:right w:val="none" w:sz="0" w:space="0" w:color="auto"/>
      </w:divBdr>
    </w:div>
    <w:div w:id="1137454505">
      <w:bodyDiv w:val="1"/>
      <w:marLeft w:val="0"/>
      <w:marRight w:val="0"/>
      <w:marTop w:val="0"/>
      <w:marBottom w:val="0"/>
      <w:divBdr>
        <w:top w:val="none" w:sz="0" w:space="0" w:color="auto"/>
        <w:left w:val="none" w:sz="0" w:space="0" w:color="auto"/>
        <w:bottom w:val="none" w:sz="0" w:space="0" w:color="auto"/>
        <w:right w:val="none" w:sz="0" w:space="0" w:color="auto"/>
      </w:divBdr>
      <w:divsChild>
        <w:div w:id="790854706">
          <w:marLeft w:val="274"/>
          <w:marRight w:val="0"/>
          <w:marTop w:val="0"/>
          <w:marBottom w:val="0"/>
          <w:divBdr>
            <w:top w:val="none" w:sz="0" w:space="0" w:color="auto"/>
            <w:left w:val="none" w:sz="0" w:space="0" w:color="auto"/>
            <w:bottom w:val="none" w:sz="0" w:space="0" w:color="auto"/>
            <w:right w:val="none" w:sz="0" w:space="0" w:color="auto"/>
          </w:divBdr>
        </w:div>
        <w:div w:id="78405496">
          <w:marLeft w:val="274"/>
          <w:marRight w:val="0"/>
          <w:marTop w:val="0"/>
          <w:marBottom w:val="0"/>
          <w:divBdr>
            <w:top w:val="none" w:sz="0" w:space="0" w:color="auto"/>
            <w:left w:val="none" w:sz="0" w:space="0" w:color="auto"/>
            <w:bottom w:val="none" w:sz="0" w:space="0" w:color="auto"/>
            <w:right w:val="none" w:sz="0" w:space="0" w:color="auto"/>
          </w:divBdr>
        </w:div>
        <w:div w:id="1641493123">
          <w:marLeft w:val="274"/>
          <w:marRight w:val="0"/>
          <w:marTop w:val="0"/>
          <w:marBottom w:val="0"/>
          <w:divBdr>
            <w:top w:val="none" w:sz="0" w:space="0" w:color="auto"/>
            <w:left w:val="none" w:sz="0" w:space="0" w:color="auto"/>
            <w:bottom w:val="none" w:sz="0" w:space="0" w:color="auto"/>
            <w:right w:val="none" w:sz="0" w:space="0" w:color="auto"/>
          </w:divBdr>
        </w:div>
        <w:div w:id="403258452">
          <w:marLeft w:val="274"/>
          <w:marRight w:val="0"/>
          <w:marTop w:val="0"/>
          <w:marBottom w:val="0"/>
          <w:divBdr>
            <w:top w:val="none" w:sz="0" w:space="0" w:color="auto"/>
            <w:left w:val="none" w:sz="0" w:space="0" w:color="auto"/>
            <w:bottom w:val="none" w:sz="0" w:space="0" w:color="auto"/>
            <w:right w:val="none" w:sz="0" w:space="0" w:color="auto"/>
          </w:divBdr>
        </w:div>
        <w:div w:id="1309433336">
          <w:marLeft w:val="274"/>
          <w:marRight w:val="0"/>
          <w:marTop w:val="0"/>
          <w:marBottom w:val="0"/>
          <w:divBdr>
            <w:top w:val="none" w:sz="0" w:space="0" w:color="auto"/>
            <w:left w:val="none" w:sz="0" w:space="0" w:color="auto"/>
            <w:bottom w:val="none" w:sz="0" w:space="0" w:color="auto"/>
            <w:right w:val="none" w:sz="0" w:space="0" w:color="auto"/>
          </w:divBdr>
        </w:div>
        <w:div w:id="2107924433">
          <w:marLeft w:val="274"/>
          <w:marRight w:val="0"/>
          <w:marTop w:val="0"/>
          <w:marBottom w:val="0"/>
          <w:divBdr>
            <w:top w:val="none" w:sz="0" w:space="0" w:color="auto"/>
            <w:left w:val="none" w:sz="0" w:space="0" w:color="auto"/>
            <w:bottom w:val="none" w:sz="0" w:space="0" w:color="auto"/>
            <w:right w:val="none" w:sz="0" w:space="0" w:color="auto"/>
          </w:divBdr>
        </w:div>
        <w:div w:id="18092026">
          <w:marLeft w:val="274"/>
          <w:marRight w:val="0"/>
          <w:marTop w:val="0"/>
          <w:marBottom w:val="0"/>
          <w:divBdr>
            <w:top w:val="none" w:sz="0" w:space="0" w:color="auto"/>
            <w:left w:val="none" w:sz="0" w:space="0" w:color="auto"/>
            <w:bottom w:val="none" w:sz="0" w:space="0" w:color="auto"/>
            <w:right w:val="none" w:sz="0" w:space="0" w:color="auto"/>
          </w:divBdr>
        </w:div>
        <w:div w:id="1344356230">
          <w:marLeft w:val="274"/>
          <w:marRight w:val="0"/>
          <w:marTop w:val="0"/>
          <w:marBottom w:val="0"/>
          <w:divBdr>
            <w:top w:val="none" w:sz="0" w:space="0" w:color="auto"/>
            <w:left w:val="none" w:sz="0" w:space="0" w:color="auto"/>
            <w:bottom w:val="none" w:sz="0" w:space="0" w:color="auto"/>
            <w:right w:val="none" w:sz="0" w:space="0" w:color="auto"/>
          </w:divBdr>
        </w:div>
      </w:divsChild>
    </w:div>
    <w:div w:id="1172646793">
      <w:bodyDiv w:val="1"/>
      <w:marLeft w:val="0"/>
      <w:marRight w:val="0"/>
      <w:marTop w:val="0"/>
      <w:marBottom w:val="0"/>
      <w:divBdr>
        <w:top w:val="none" w:sz="0" w:space="0" w:color="auto"/>
        <w:left w:val="none" w:sz="0" w:space="0" w:color="auto"/>
        <w:bottom w:val="none" w:sz="0" w:space="0" w:color="auto"/>
        <w:right w:val="none" w:sz="0" w:space="0" w:color="auto"/>
      </w:divBdr>
    </w:div>
    <w:div w:id="1235702715">
      <w:bodyDiv w:val="1"/>
      <w:marLeft w:val="0"/>
      <w:marRight w:val="0"/>
      <w:marTop w:val="0"/>
      <w:marBottom w:val="0"/>
      <w:divBdr>
        <w:top w:val="none" w:sz="0" w:space="0" w:color="auto"/>
        <w:left w:val="none" w:sz="0" w:space="0" w:color="auto"/>
        <w:bottom w:val="none" w:sz="0" w:space="0" w:color="auto"/>
        <w:right w:val="none" w:sz="0" w:space="0" w:color="auto"/>
      </w:divBdr>
    </w:div>
    <w:div w:id="1453481831">
      <w:bodyDiv w:val="1"/>
      <w:marLeft w:val="0"/>
      <w:marRight w:val="0"/>
      <w:marTop w:val="0"/>
      <w:marBottom w:val="0"/>
      <w:divBdr>
        <w:top w:val="none" w:sz="0" w:space="0" w:color="auto"/>
        <w:left w:val="none" w:sz="0" w:space="0" w:color="auto"/>
        <w:bottom w:val="none" w:sz="0" w:space="0" w:color="auto"/>
        <w:right w:val="none" w:sz="0" w:space="0" w:color="auto"/>
      </w:divBdr>
    </w:div>
    <w:div w:id="1624924370">
      <w:bodyDiv w:val="1"/>
      <w:marLeft w:val="0"/>
      <w:marRight w:val="0"/>
      <w:marTop w:val="0"/>
      <w:marBottom w:val="0"/>
      <w:divBdr>
        <w:top w:val="none" w:sz="0" w:space="0" w:color="auto"/>
        <w:left w:val="none" w:sz="0" w:space="0" w:color="auto"/>
        <w:bottom w:val="none" w:sz="0" w:space="0" w:color="auto"/>
        <w:right w:val="none" w:sz="0" w:space="0" w:color="auto"/>
      </w:divBdr>
    </w:div>
    <w:div w:id="1641769041">
      <w:bodyDiv w:val="1"/>
      <w:marLeft w:val="0"/>
      <w:marRight w:val="0"/>
      <w:marTop w:val="0"/>
      <w:marBottom w:val="0"/>
      <w:divBdr>
        <w:top w:val="none" w:sz="0" w:space="0" w:color="auto"/>
        <w:left w:val="none" w:sz="0" w:space="0" w:color="auto"/>
        <w:bottom w:val="none" w:sz="0" w:space="0" w:color="auto"/>
        <w:right w:val="none" w:sz="0" w:space="0" w:color="auto"/>
      </w:divBdr>
      <w:divsChild>
        <w:div w:id="627787388">
          <w:marLeft w:val="274"/>
          <w:marRight w:val="0"/>
          <w:marTop w:val="0"/>
          <w:marBottom w:val="0"/>
          <w:divBdr>
            <w:top w:val="none" w:sz="0" w:space="0" w:color="auto"/>
            <w:left w:val="none" w:sz="0" w:space="0" w:color="auto"/>
            <w:bottom w:val="none" w:sz="0" w:space="0" w:color="auto"/>
            <w:right w:val="none" w:sz="0" w:space="0" w:color="auto"/>
          </w:divBdr>
        </w:div>
        <w:div w:id="1352489226">
          <w:marLeft w:val="274"/>
          <w:marRight w:val="0"/>
          <w:marTop w:val="0"/>
          <w:marBottom w:val="0"/>
          <w:divBdr>
            <w:top w:val="none" w:sz="0" w:space="0" w:color="auto"/>
            <w:left w:val="none" w:sz="0" w:space="0" w:color="auto"/>
            <w:bottom w:val="none" w:sz="0" w:space="0" w:color="auto"/>
            <w:right w:val="none" w:sz="0" w:space="0" w:color="auto"/>
          </w:divBdr>
        </w:div>
        <w:div w:id="462385139">
          <w:marLeft w:val="274"/>
          <w:marRight w:val="0"/>
          <w:marTop w:val="0"/>
          <w:marBottom w:val="0"/>
          <w:divBdr>
            <w:top w:val="none" w:sz="0" w:space="0" w:color="auto"/>
            <w:left w:val="none" w:sz="0" w:space="0" w:color="auto"/>
            <w:bottom w:val="none" w:sz="0" w:space="0" w:color="auto"/>
            <w:right w:val="none" w:sz="0" w:space="0" w:color="auto"/>
          </w:divBdr>
        </w:div>
        <w:div w:id="1056078697">
          <w:marLeft w:val="274"/>
          <w:marRight w:val="0"/>
          <w:marTop w:val="0"/>
          <w:marBottom w:val="0"/>
          <w:divBdr>
            <w:top w:val="none" w:sz="0" w:space="0" w:color="auto"/>
            <w:left w:val="none" w:sz="0" w:space="0" w:color="auto"/>
            <w:bottom w:val="none" w:sz="0" w:space="0" w:color="auto"/>
            <w:right w:val="none" w:sz="0" w:space="0" w:color="auto"/>
          </w:divBdr>
        </w:div>
        <w:div w:id="1730376054">
          <w:marLeft w:val="274"/>
          <w:marRight w:val="0"/>
          <w:marTop w:val="0"/>
          <w:marBottom w:val="0"/>
          <w:divBdr>
            <w:top w:val="none" w:sz="0" w:space="0" w:color="auto"/>
            <w:left w:val="none" w:sz="0" w:space="0" w:color="auto"/>
            <w:bottom w:val="none" w:sz="0" w:space="0" w:color="auto"/>
            <w:right w:val="none" w:sz="0" w:space="0" w:color="auto"/>
          </w:divBdr>
        </w:div>
        <w:div w:id="628828703">
          <w:marLeft w:val="274"/>
          <w:marRight w:val="0"/>
          <w:marTop w:val="0"/>
          <w:marBottom w:val="0"/>
          <w:divBdr>
            <w:top w:val="none" w:sz="0" w:space="0" w:color="auto"/>
            <w:left w:val="none" w:sz="0" w:space="0" w:color="auto"/>
            <w:bottom w:val="none" w:sz="0" w:space="0" w:color="auto"/>
            <w:right w:val="none" w:sz="0" w:space="0" w:color="auto"/>
          </w:divBdr>
        </w:div>
        <w:div w:id="1218399546">
          <w:marLeft w:val="274"/>
          <w:marRight w:val="0"/>
          <w:marTop w:val="0"/>
          <w:marBottom w:val="0"/>
          <w:divBdr>
            <w:top w:val="none" w:sz="0" w:space="0" w:color="auto"/>
            <w:left w:val="none" w:sz="0" w:space="0" w:color="auto"/>
            <w:bottom w:val="none" w:sz="0" w:space="0" w:color="auto"/>
            <w:right w:val="none" w:sz="0" w:space="0" w:color="auto"/>
          </w:divBdr>
        </w:div>
        <w:div w:id="1731152145">
          <w:marLeft w:val="274"/>
          <w:marRight w:val="0"/>
          <w:marTop w:val="0"/>
          <w:marBottom w:val="0"/>
          <w:divBdr>
            <w:top w:val="none" w:sz="0" w:space="0" w:color="auto"/>
            <w:left w:val="none" w:sz="0" w:space="0" w:color="auto"/>
            <w:bottom w:val="none" w:sz="0" w:space="0" w:color="auto"/>
            <w:right w:val="none" w:sz="0" w:space="0" w:color="auto"/>
          </w:divBdr>
        </w:div>
      </w:divsChild>
    </w:div>
    <w:div w:id="1663697397">
      <w:bodyDiv w:val="1"/>
      <w:marLeft w:val="0"/>
      <w:marRight w:val="0"/>
      <w:marTop w:val="0"/>
      <w:marBottom w:val="0"/>
      <w:divBdr>
        <w:top w:val="none" w:sz="0" w:space="0" w:color="auto"/>
        <w:left w:val="none" w:sz="0" w:space="0" w:color="auto"/>
        <w:bottom w:val="none" w:sz="0" w:space="0" w:color="auto"/>
        <w:right w:val="none" w:sz="0" w:space="0" w:color="auto"/>
      </w:divBdr>
    </w:div>
    <w:div w:id="20520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porte@sis.gob.pe" TargetMode="External"/><Relationship Id="rId5" Type="http://schemas.openxmlformats.org/officeDocument/2006/relationships/hyperlink" Target="https://www.datosabiertos.gob.pe/dataset/prestaciones-de-salud-asociadas-los-asegurados-con-diabetes-mellitus-si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2</Pages>
  <Words>614</Words>
  <Characters>3377</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Fernanda Vera Quea</dc:creator>
  <cp:keywords/>
  <dc:description/>
  <cp:lastModifiedBy>Miguel Augusto Asmat Uchuya</cp:lastModifiedBy>
  <cp:revision>17</cp:revision>
  <dcterms:created xsi:type="dcterms:W3CDTF">2024-06-14T21:49:00Z</dcterms:created>
  <dcterms:modified xsi:type="dcterms:W3CDTF">2025-08-29T13:41:00Z</dcterms:modified>
</cp:coreProperties>
</file>