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="00504D0A" w:rsidP="3C5AA01A" w:rsidRDefault="009F0CA5" w14:paraId="77E11A95" w14:textId="780E758F">
      <w:pPr>
        <w:rPr>
          <w:rFonts w:asciiTheme="majorHAnsi" w:hAnsiTheme="majorHAnsi" w:cstheme="majorBidi"/>
        </w:rPr>
      </w:pPr>
      <w:r w:rsidRPr="3C5AA01A">
        <w:rPr>
          <w:rFonts w:asciiTheme="majorHAnsi" w:hAnsiTheme="majorHAnsi" w:cstheme="majorBidi"/>
        </w:rPr>
        <w:t>Metadatos del dataset</w:t>
      </w:r>
      <w:r w:rsidRPr="3C5AA01A" w:rsidR="00EB1A82">
        <w:rPr>
          <w:rFonts w:asciiTheme="majorHAnsi" w:hAnsiTheme="majorHAnsi" w:cstheme="majorBidi"/>
        </w:rPr>
        <w:t>:</w:t>
      </w:r>
      <w:r w:rsidRPr="3C5AA01A" w:rsidR="00912D17">
        <w:rPr>
          <w:rFonts w:asciiTheme="majorHAnsi" w:hAnsiTheme="majorHAnsi" w:cstheme="majorBidi"/>
        </w:rPr>
        <w:t xml:space="preserve"> </w:t>
      </w:r>
      <w:r w:rsidRPr="000567A2" w:rsidR="000567A2">
        <w:rPr>
          <w:rFonts w:asciiTheme="majorHAnsi" w:hAnsiTheme="majorHAnsi" w:cstheme="majorBidi"/>
        </w:rPr>
        <w:t xml:space="preserve">Subestación de Distribución de las Empresas de Energía </w:t>
      </w:r>
      <w:r w:rsidRPr="000567A2" w:rsidR="000567A2">
        <w:rPr>
          <w:rFonts w:asciiTheme="majorHAnsi" w:hAnsiTheme="majorHAnsi" w:cstheme="majorBidi"/>
        </w:rPr>
        <w:t>Eléctrica -</w:t>
      </w:r>
      <w:r w:rsidRPr="000567A2" w:rsidR="000567A2">
        <w:rPr>
          <w:rFonts w:asciiTheme="majorHAnsi" w:hAnsiTheme="majorHAnsi" w:cstheme="majorBidi"/>
        </w:rPr>
        <w:t xml:space="preserve">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68E3446A" w14:paraId="30B6BD9E" w14:textId="77777777">
        <w:tc>
          <w:tcPr>
            <w:tcW w:w="2972" w:type="dxa"/>
            <w:tcMar/>
            <w:vAlign w:val="center"/>
          </w:tcPr>
          <w:p w:rsidR="00504D0A" w:rsidP="3C5AA01A" w:rsidRDefault="00504D0A" w14:paraId="2E49C04D" w14:textId="273124D6">
            <w:pPr>
              <w:rPr>
                <w:rFonts w:asciiTheme="majorHAnsi" w:hAnsiTheme="majorHAnsi" w:cstheme="majorBidi"/>
              </w:rPr>
            </w:pPr>
            <w:r w:rsidRPr="3C5AA01A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3C5AA01A" w:rsidRDefault="000567A2" w14:paraId="301BAC89" w14:textId="7F80D96E">
            <w:pPr>
              <w:rPr>
                <w:rFonts w:asciiTheme="majorHAnsi" w:hAnsiTheme="majorHAnsi" w:cstheme="majorBidi"/>
              </w:rPr>
            </w:pPr>
            <w:r w:rsidRPr="000567A2">
              <w:rPr>
                <w:rFonts w:asciiTheme="majorHAnsi" w:hAnsiTheme="majorHAnsi" w:cstheme="majorBidi"/>
              </w:rPr>
              <w:t xml:space="preserve">Subestación de Distribución de las Empresas de Energía </w:t>
            </w:r>
            <w:proofErr w:type="gramStart"/>
            <w:r w:rsidRPr="000567A2">
              <w:rPr>
                <w:rFonts w:asciiTheme="majorHAnsi" w:hAnsiTheme="majorHAnsi" w:cstheme="majorBidi"/>
              </w:rPr>
              <w:t>Eléctrica  -</w:t>
            </w:r>
            <w:proofErr w:type="gramEnd"/>
            <w:r w:rsidRPr="000567A2">
              <w:rPr>
                <w:rFonts w:asciiTheme="majorHAnsi" w:hAnsiTheme="majorHAnsi" w:cstheme="majorBidi"/>
              </w:rPr>
              <w:t xml:space="preserve"> [Organismo Supervisor de la Inversión en Energía y Minería - OSINERGMIN]</w:t>
            </w:r>
          </w:p>
        </w:tc>
      </w:tr>
      <w:tr w:rsidR="00504D0A" w:rsidTr="68E3446A" w14:paraId="1E2BA938" w14:textId="77777777"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68E3446A" w:rsidRDefault="000567A2" w14:paraId="0AF6190C" w14:textId="7C88AB9F">
            <w:pPr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hyperlink r:id="Rfdcddb81a1ab4e53">
              <w:r w:rsidRPr="68E3446A" w:rsidR="6B241DF5">
                <w:rPr>
                  <w:rStyle w:val="Hipervnculo"/>
                  <w:rFonts w:ascii="Arial" w:hAnsi="Arial" w:eastAsia="Arial" w:cs="Arial"/>
                  <w:noProof w:val="0"/>
                  <w:sz w:val="22"/>
                  <w:szCs w:val="22"/>
                  <w:lang w:val="en-US"/>
                </w:rPr>
                <w:t>Subestaciones de Distribución de Energía Eléctrica - [Organismo Supervisor de la Inversión en Energía y Minería - OSINERGMIN] | Plataforma Nacional de Datos Abiertos</w:t>
              </w:r>
            </w:hyperlink>
          </w:p>
        </w:tc>
      </w:tr>
      <w:tr w:rsidR="00504D0A" w:rsidTr="68E3446A" w14:paraId="2EC58AEF" w14:textId="77777777">
        <w:tc>
          <w:tcPr>
            <w:tcW w:w="2972" w:type="dxa"/>
            <w:tcMar/>
            <w:vAlign w:val="center"/>
          </w:tcPr>
          <w:p w:rsidRPr="00B738A8" w:rsidR="00504D0A" w:rsidP="00504D0A" w:rsidRDefault="00504D0A" w14:paraId="24E79BF0" w14:textId="0C1004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Pr="004474D3" w:rsidR="004474D3" w:rsidP="53A8B84B" w:rsidRDefault="043C0B19" w14:paraId="46CB611E" w14:textId="7C8FE78F">
            <w:pPr>
              <w:spacing w:before="240" w:beforeAutospacing="off" w:after="240" w:afterAutospacing="off"/>
              <w:jc w:val="both"/>
            </w:pPr>
            <w:r w:rsidRPr="53A8B84B" w:rsidR="79D3AD6A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>El Dataset de Subestaciones de Distribución Eléctrica es un conjunto de datos sobre las Subestaciones de Distribución de energía eléctrica a nivel nacional, compilado por OSINERGMIN</w:t>
            </w:r>
          </w:p>
          <w:p w:rsidRPr="004474D3" w:rsidR="004474D3" w:rsidP="53A8B84B" w:rsidRDefault="043C0B19" w14:paraId="4A8542CB" w14:textId="3EBA3867">
            <w:pPr>
              <w:spacing w:before="240" w:beforeAutospacing="off" w:after="240" w:afterAutospacing="off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</w:pPr>
            <w:r w:rsidRPr="53A8B84B" w:rsidR="79D3AD6A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 xml:space="preserve"> </w:t>
            </w:r>
            <w:r w:rsidRPr="53A8B84B" w:rsidR="79D3AD6A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 xml:space="preserve">Este </w:t>
            </w:r>
            <w:r w:rsidRPr="53A8B84B" w:rsidR="79D3AD6A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>dataset</w:t>
            </w:r>
            <w:r w:rsidRPr="53A8B84B" w:rsidR="79D3AD6A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 xml:space="preserve"> compila la información reportada por las Empresas Distribuidoras de Electricidad de todo el país. Cada registro incluye detalles técnicos relevantes como</w:t>
            </w:r>
            <w:r w:rsidRPr="53A8B84B" w:rsidR="3415EB8B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 xml:space="preserve"> y </w:t>
            </w:r>
            <w:r w:rsidRPr="53A8B84B" w:rsidR="3415EB8B">
              <w:rPr>
                <w:rFonts w:ascii="Arial" w:hAnsi="Arial" w:eastAsia="Arial" w:cs="Arial"/>
                <w:sz w:val="20"/>
                <w:szCs w:val="20"/>
              </w:rPr>
              <w:t>esta caracterizado por</w:t>
            </w:r>
            <w:r w:rsidRPr="53A8B84B" w:rsidR="17982766"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  <w:p w:rsidRPr="004474D3" w:rsidR="004474D3" w:rsidP="53A8B84B" w:rsidRDefault="043C0B19" w14:paraId="2DFA23E4" w14:textId="0129FA3B">
            <w:pPr>
              <w:pStyle w:val="Prrafodelista"/>
              <w:numPr>
                <w:ilvl w:val="0"/>
                <w:numId w:val="1"/>
              </w:numPr>
              <w:spacing w:before="240" w:beforeAutospacing="off" w:after="240" w:afterAutospacing="off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3A8B84B" w:rsidR="7B04AA98">
              <w:rPr>
                <w:rFonts w:ascii="Arial" w:hAnsi="Arial" w:eastAsia="Arial" w:cs="Arial"/>
                <w:sz w:val="20"/>
                <w:szCs w:val="20"/>
              </w:rPr>
              <w:t xml:space="preserve">Datos del registro: Fecha de corte, fecha de emisión,  </w:t>
            </w:r>
          </w:p>
          <w:p w:rsidRPr="004474D3" w:rsidR="004474D3" w:rsidP="3C5AA01A" w:rsidRDefault="043C0B19" w14:paraId="31B94114" w14:textId="45BE6E72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3C5AA01A">
              <w:rPr>
                <w:rFonts w:ascii="Arial" w:hAnsi="Arial" w:eastAsia="Arial" w:cs="Arial"/>
                <w:sz w:val="20"/>
                <w:szCs w:val="20"/>
              </w:rPr>
              <w:t xml:space="preserve">Datos de la empresa: código de empresa  </w:t>
            </w:r>
          </w:p>
          <w:p w:rsidRPr="004474D3" w:rsidR="004474D3" w:rsidP="53A8B84B" w:rsidRDefault="043C0B19" w14:paraId="021B0F7F" w14:textId="0D276547">
            <w:pPr>
              <w:pStyle w:val="Prrafodelista"/>
              <w:numPr>
                <w:ilvl w:val="0"/>
                <w:numId w:val="1"/>
              </w:numPr>
              <w:spacing w:before="240" w:after="24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3A8B84B" w:rsidR="7B04AA98">
              <w:rPr>
                <w:rFonts w:ascii="Arial" w:hAnsi="Arial" w:eastAsia="Arial" w:cs="Arial"/>
                <w:sz w:val="20"/>
                <w:szCs w:val="20"/>
              </w:rPr>
              <w:t xml:space="preserve">Datos del sistema eléctrico: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Código de subestación de distribución</w:t>
            </w:r>
            <w:r w:rsidRPr="53A8B84B" w:rsidR="7B04AA98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Identificador de la tensión nominal 1 (Media tensión) (kV)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5E538651">
              <w:rPr/>
              <w:t xml:space="preserve">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Identificador de la tensión nominal 2 (Baja tensión) (V)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5E538651">
              <w:rPr/>
              <w:t xml:space="preserve">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Máxima demanda del servicio particular o del usuario en media tensión (kW)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5E538651">
              <w:rPr/>
              <w:t xml:space="preserve">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Máxima demanda del servicio de alumbrado público (kW)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5E538651">
              <w:rPr/>
              <w:t xml:space="preserve">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Potencia instalada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5E538651">
              <w:rPr/>
              <w:t xml:space="preserve">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Etiqueta en la estructura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5E538651">
              <w:rPr/>
              <w:t xml:space="preserve"> </w:t>
            </w:r>
            <w:r w:rsidRPr="53A8B84B" w:rsidR="5E538651">
              <w:rPr>
                <w:rFonts w:ascii="Arial" w:hAnsi="Arial" w:eastAsia="Arial" w:cs="Arial"/>
                <w:sz w:val="20"/>
                <w:szCs w:val="20"/>
              </w:rPr>
              <w:t>Propiedad</w:t>
            </w:r>
            <w:r w:rsidRPr="53A8B84B" w:rsidR="1120CA0F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 w:rsidRPr="53A8B84B" w:rsidR="1120CA0F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>entre otros datos.</w:t>
            </w:r>
            <w:r w:rsidRPr="53A8B84B" w:rsidR="7B04AA98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Pr="00B738A8" w:rsidR="00DD5144" w:rsidP="00DD5144" w:rsidRDefault="00DD5144" w14:paraId="6B80841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Punto y coma (;) </w:t>
            </w:r>
          </w:p>
          <w:p w:rsidRPr="00B738A8" w:rsidR="00DD5144" w:rsidP="00DD5144" w:rsidRDefault="00DD5144" w14:paraId="1FE8B865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"nan" en algunas celdas.</w:t>
            </w:r>
          </w:p>
          <w:p w:rsidRPr="00B738A8" w:rsidR="00CD25C2" w:rsidP="53A8B84B" w:rsidRDefault="00DD5144" w14:paraId="6FA70744" w14:textId="74ECCBB3">
            <w:pPr>
              <w:rPr>
                <w:rFonts w:ascii="Arial" w:hAnsi="Arial" w:cs="" w:asciiTheme="majorAscii" w:hAnsiTheme="majorAscii" w:cstheme="majorBidi"/>
                <w:sz w:val="20"/>
                <w:szCs w:val="20"/>
              </w:rPr>
            </w:pPr>
            <w:r w:rsidRPr="53A8B84B" w:rsidR="6CCB650E">
              <w:rPr>
                <w:rFonts w:ascii="Arial" w:hAnsi="Arial" w:cs="" w:asciiTheme="majorAscii" w:hAnsiTheme="majorAscii" w:cstheme="majorBidi"/>
                <w:sz w:val="20"/>
                <w:szCs w:val="20"/>
              </w:rPr>
              <w:t>Formato de</w:t>
            </w:r>
            <w:r w:rsidRPr="53A8B84B" w:rsidR="75387B0E">
              <w:rPr>
                <w:rFonts w:ascii="Arial" w:hAnsi="Arial" w:cs="" w:asciiTheme="majorAscii" w:hAnsiTheme="majorAscii" w:cstheme="majorBidi"/>
                <w:sz w:val="20"/>
                <w:szCs w:val="20"/>
              </w:rPr>
              <w:t xml:space="preserve"> codificación de caracteres del </w:t>
            </w:r>
            <w:r w:rsidRPr="53A8B84B" w:rsidR="6CCB650E">
              <w:rPr>
                <w:rFonts w:ascii="Arial" w:hAnsi="Arial" w:cs="" w:asciiTheme="majorAscii" w:hAnsiTheme="majorAscii" w:cstheme="majorBidi"/>
                <w:sz w:val="20"/>
                <w:szCs w:val="20"/>
              </w:rPr>
              <w:t>archivo: UTF-8</w:t>
            </w:r>
          </w:p>
          <w:p w:rsidRPr="00B738A8" w:rsidR="00CD25C2" w:rsidP="53A8B84B" w:rsidRDefault="00DD5144" w14:paraId="3B4938DD" w14:textId="3A09DF84">
            <w:pPr>
              <w:spacing w:before="240" w:beforeAutospacing="off" w:after="240" w:afterAutospacing="off"/>
              <w:jc w:val="both"/>
            </w:pPr>
            <w:r w:rsidRPr="53A8B84B" w:rsidR="116D3EB5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s-PE"/>
              </w:rPr>
              <w:t>Carácter de la Información:</w:t>
            </w:r>
          </w:p>
          <w:p w:rsidRPr="00B738A8" w:rsidR="00CD25C2" w:rsidP="53A8B84B" w:rsidRDefault="00DD5144" w14:paraId="1768E929" w14:textId="099D8D23">
            <w:pPr>
              <w:spacing w:before="240" w:beforeAutospacing="off" w:after="240" w:afterAutospacing="off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</w:pPr>
            <w:r w:rsidRPr="53A8B84B" w:rsidR="116D3EB5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 xml:space="preserve">Es fundamental tener presente que la información aquí presentada es de </w:t>
            </w:r>
            <w:r w:rsidRPr="53A8B84B" w:rsidR="116D3EB5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s-PE"/>
              </w:rPr>
              <w:t>carácter referencial</w:t>
            </w:r>
            <w:r w:rsidRPr="53A8B84B" w:rsidR="116D3EB5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 xml:space="preserve">. </w:t>
            </w:r>
            <w:r w:rsidRPr="53A8B84B" w:rsidR="116D3EB5">
              <w:rPr>
                <w:rFonts w:ascii="Arial" w:hAnsi="Arial" w:eastAsia="Arial" w:cs="Arial"/>
                <w:noProof w:val="0"/>
                <w:sz w:val="20"/>
                <w:szCs w:val="20"/>
                <w:lang w:val="es-PE"/>
              </w:rPr>
              <w:t>Ha sido elaborada y consolidada a partir de los reportes suministrados directamente por las Empresas Distribuidoras de Eléctrica.</w:t>
            </w:r>
          </w:p>
        </w:tc>
      </w:tr>
      <w:tr w:rsidR="00504D0A" w:rsidTr="68E3446A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AE2608" w:rsidR="00504D0A" w:rsidP="00AE2608" w:rsidRDefault="00FC4798" w14:paraId="391CFDAD" w14:textId="081F3A19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Pr="00352A3A" w:rsidR="00AE2608">
              <w:rPr>
                <w:rFonts w:asciiTheme="majorHAnsi" w:hAnsiTheme="majorHAnsi" w:cstheme="majorHAnsi"/>
              </w:rPr>
              <w:t xml:space="preserve"> – </w:t>
            </w:r>
            <w:r w:rsidRPr="00352A3A" w:rsidR="00B738A8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:rsidTr="68E3446A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  <w:tcMar/>
          </w:tcPr>
          <w:p w:rsidRPr="00352A3A" w:rsidR="00504D0A" w:rsidP="00504D0A" w:rsidRDefault="00AE2608" w14:paraId="14AEEBCE" w14:textId="188CCAB4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:rsidTr="68E3446A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42898426" w:rsidRDefault="000567A2" w14:paraId="5B88C464" w14:textId="32399343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Nivel de Tensión</w:t>
            </w:r>
            <w:r w:rsidRPr="42898426">
              <w:rPr>
                <w:rFonts w:asciiTheme="majorHAnsi" w:hAnsiTheme="majorHAnsi" w:cstheme="majorBidi"/>
              </w:rPr>
              <w:t>,</w:t>
            </w:r>
            <w:r>
              <w:rPr>
                <w:rFonts w:asciiTheme="majorHAnsi" w:hAnsiTheme="majorHAnsi" w:cstheme="majorBidi"/>
              </w:rPr>
              <w:t xml:space="preserve"> Máxima Demanda,</w:t>
            </w:r>
            <w:r w:rsidRPr="42898426" w:rsidR="6A6BE369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>Subestación de distribución</w:t>
            </w:r>
          </w:p>
        </w:tc>
      </w:tr>
      <w:tr w:rsidR="00504D0A" w:rsidTr="68E3446A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00504D0A" w:rsidRDefault="00AE2608" w14:paraId="71ED991A" w14:textId="685C136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D00F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0567A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0567A2">
              <w:rPr>
                <w:rFonts w:asciiTheme="majorHAnsi" w:hAnsiTheme="majorHAnsi" w:cstheme="majorHAnsi"/>
              </w:rPr>
              <w:t>06</w:t>
            </w:r>
          </w:p>
        </w:tc>
      </w:tr>
      <w:tr w:rsidR="00504D0A" w:rsidTr="68E3446A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="00504D0A" w:rsidP="00504D0A" w:rsidRDefault="00CD00F6" w14:paraId="234AA13C" w14:textId="0858E1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:rsidTr="68E3446A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0E6384" w:rsidR="00CD25C2" w:rsidP="53A8B84B" w:rsidRDefault="00AE2608" w14:paraId="1B051219" w14:textId="5BA5413B">
            <w:pPr>
              <w:rPr>
                <w:rFonts w:ascii="Arial" w:hAnsi="Arial" w:cs="" w:asciiTheme="majorAscii" w:hAnsiTheme="majorAscii" w:cstheme="majorBidi"/>
                <w:highlight w:val="yellow"/>
              </w:rPr>
            </w:pPr>
            <w:r w:rsidRPr="53A8B84B" w:rsidR="38DDBF8D">
              <w:rPr>
                <w:rFonts w:ascii="Arial" w:hAnsi="Arial" w:cs="" w:asciiTheme="majorAscii" w:hAnsiTheme="majorAscii" w:cstheme="majorBidi"/>
                <w:highlight w:val="yellow"/>
              </w:rPr>
              <w:t>202</w:t>
            </w:r>
            <w:r w:rsidRPr="53A8B84B" w:rsidR="659AD9E5">
              <w:rPr>
                <w:rFonts w:ascii="Arial" w:hAnsi="Arial" w:cs="" w:asciiTheme="majorAscii" w:hAnsiTheme="majorAscii" w:cstheme="majorBidi"/>
                <w:highlight w:val="yellow"/>
              </w:rPr>
              <w:t>5</w:t>
            </w:r>
            <w:r w:rsidRPr="53A8B84B" w:rsidR="38DDBF8D">
              <w:rPr>
                <w:rFonts w:ascii="Arial" w:hAnsi="Arial" w:cs="" w:asciiTheme="majorAscii" w:hAnsiTheme="majorAscii" w:cstheme="majorBidi"/>
                <w:highlight w:val="yellow"/>
              </w:rPr>
              <w:t>-</w:t>
            </w:r>
            <w:r w:rsidRPr="53A8B84B" w:rsidR="5FC6A4B3">
              <w:rPr>
                <w:rFonts w:ascii="Arial" w:hAnsi="Arial" w:cs="" w:asciiTheme="majorAscii" w:hAnsiTheme="majorAscii" w:cstheme="majorBidi"/>
                <w:highlight w:val="yellow"/>
              </w:rPr>
              <w:t>05-06</w:t>
            </w:r>
          </w:p>
        </w:tc>
      </w:tr>
      <w:tr w:rsidR="00CD25C2" w:rsidTr="68E3446A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AE2608" w14:paraId="682DC893" w14:textId="70E735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Pr="00B738A8" w:rsidR="00CD25C2" w:rsidTr="68E3446A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B738A8" w:rsidR="00CD25C2" w:rsidP="00CD25C2" w:rsidRDefault="000567A2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9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68E3446A" w14:paraId="50813B98" w14:textId="77777777">
        <w:trPr>
          <w:trHeight w:val="623"/>
        </w:trPr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68E3446A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68E3446A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68E3446A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68E3446A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7DF4B0F5" w:rsidRDefault="00AE2608" w14:paraId="29A0014F" w14:textId="5EF3AFDB">
            <w:pPr>
              <w:rPr>
                <w:rFonts w:asciiTheme="majorHAnsi" w:hAnsiTheme="majorHAnsi" w:cstheme="majorBidi"/>
              </w:rPr>
            </w:pPr>
            <w:r w:rsidRPr="7DF4B0F5">
              <w:rPr>
                <w:rFonts w:asciiTheme="majorHAnsi" w:hAnsiTheme="majorHAnsi" w:cstheme="majorBidi"/>
              </w:rPr>
              <w:t>Perú, 202</w:t>
            </w:r>
            <w:r w:rsidRPr="7DF4B0F5" w:rsidR="665598B1">
              <w:rPr>
                <w:rFonts w:asciiTheme="majorHAnsi" w:hAnsiTheme="majorHAnsi" w:cstheme="majorBidi"/>
              </w:rPr>
              <w:t>3</w:t>
            </w:r>
          </w:p>
        </w:tc>
      </w:tr>
      <w:tr w:rsidR="00CD25C2" w:rsidTr="68E3446A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00CD25C2" w:rsidRDefault="000567A2" w14:paraId="4E87C2D7" w14:textId="5A0B4DEC">
            <w:pPr>
              <w:rPr>
                <w:rFonts w:asciiTheme="majorHAnsi" w:hAnsiTheme="majorHAnsi" w:cstheme="majorHAnsi"/>
              </w:rPr>
            </w:pPr>
            <w:hyperlink w:history="1" r:id="rId10">
              <w:r w:rsidRPr="005A090C" w:rsidR="00AE2608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50c4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9">
    <w:abstractNumId w:val="8"/>
  </w: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7A2"/>
    <w:rsid w:val="000E6384"/>
    <w:rsid w:val="00116DF8"/>
    <w:rsid w:val="00122B38"/>
    <w:rsid w:val="00182C03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4EFE07"/>
    <w:rsid w:val="210E0084"/>
    <w:rsid w:val="212B276F"/>
    <w:rsid w:val="25B2C515"/>
    <w:rsid w:val="29A5CFC6"/>
    <w:rsid w:val="330BC052"/>
    <w:rsid w:val="3415EB8B"/>
    <w:rsid w:val="34F930C5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3A8B84B"/>
    <w:rsid w:val="542D6EB4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fcervantes@osinergmin.gob.p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opendefinition.org/licenses/odc-by/" TargetMode="External" Id="rId9" /><Relationship Type="http://schemas.openxmlformats.org/officeDocument/2006/relationships/hyperlink" Target="https://www.datosabiertos.gob.pe/dataset/subestaciones-de-distribuci%C3%B3n-de-energ%C3%ADa-el%C3%A9ctrica-organismo-supervisor-de-la-inversi%C3%B3n-en" TargetMode="External" Id="Rfdcddb81a1ab4e5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Props1.xml><?xml version="1.0" encoding="utf-8"?>
<ds:datastoreItem xmlns:ds="http://schemas.openxmlformats.org/officeDocument/2006/customXml" ds:itemID="{69A45ACC-7985-4A30-A3FF-B8573A30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Freddy Hector Cervantes Rodriguez</lastModifiedBy>
  <revision>39</revision>
  <dcterms:created xsi:type="dcterms:W3CDTF">2024-05-20T22:29:00.0000000Z</dcterms:created>
  <dcterms:modified xsi:type="dcterms:W3CDTF">2025-05-06T22:52:46.0835651Z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